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4CB4086C" w:rsidR="00016B4E" w:rsidRDefault="00645CD7"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ОТКРИТА ПРОЦЕДУРА</w:t>
      </w:r>
    </w:p>
    <w:p w14:paraId="47262384" w14:textId="0EE1724E" w:rsidR="00815B8B" w:rsidRPr="007B229C"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 </w:t>
      </w:r>
      <w:r w:rsidR="00BA48CE">
        <w:rPr>
          <w:rFonts w:ascii="Verdana" w:hAnsi="Verdana"/>
          <w:b/>
          <w:sz w:val="20"/>
          <w:szCs w:val="20"/>
          <w:lang w:val="bg-BG"/>
        </w:rPr>
        <w:t>TT001</w:t>
      </w:r>
      <w:r w:rsidR="007B229C">
        <w:rPr>
          <w:rFonts w:ascii="Verdana" w:hAnsi="Verdana"/>
          <w:b/>
          <w:sz w:val="20"/>
          <w:szCs w:val="20"/>
          <w:lang w:val="bg-BG"/>
        </w:rPr>
        <w:t>92</w:t>
      </w:r>
      <w:r w:rsidR="00DF1817">
        <w:rPr>
          <w:rFonts w:ascii="Verdana" w:hAnsi="Verdana"/>
          <w:b/>
          <w:sz w:val="20"/>
          <w:szCs w:val="20"/>
          <w:lang w:val="en-US"/>
        </w:rPr>
        <w:t>8</w:t>
      </w:r>
    </w:p>
    <w:p w14:paraId="3D3A5C46" w14:textId="4C72EDA5" w:rsidR="007F6AC2" w:rsidRDefault="00FC2917" w:rsidP="00016B4E">
      <w:pPr>
        <w:jc w:val="center"/>
        <w:rPr>
          <w:rFonts w:ascii="Verdana" w:hAnsi="Verdana"/>
          <w:b/>
          <w:sz w:val="20"/>
          <w:szCs w:val="20"/>
          <w:lang w:val="bg-BG"/>
        </w:rPr>
      </w:pPr>
      <w:r>
        <w:rPr>
          <w:rFonts w:ascii="Verdana" w:hAnsi="Verdana"/>
          <w:b/>
          <w:sz w:val="20"/>
          <w:szCs w:val="20"/>
          <w:lang w:val="bg-BG"/>
        </w:rPr>
        <w:t>„</w:t>
      </w:r>
      <w:r w:rsidR="00DF1817">
        <w:rPr>
          <w:rFonts w:ascii="Verdana" w:hAnsi="Verdana"/>
          <w:b/>
          <w:sz w:val="20"/>
          <w:szCs w:val="20"/>
          <w:lang w:val="bg-BG"/>
        </w:rPr>
        <w:t>Доставка и поддръжка на нови леки и лекотоварни автомобили</w:t>
      </w:r>
      <w:r w:rsidR="000B1F43">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0CE53186"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DF1817">
        <w:rPr>
          <w:rFonts w:ascii="Verdana" w:hAnsi="Verdana"/>
          <w:b/>
          <w:sz w:val="20"/>
          <w:szCs w:val="20"/>
          <w:lang w:val="bg-BG"/>
        </w:rPr>
        <w:t>Доставка и поддръжка на нови леки и лекотоварни автомобили</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1973B692" w:rsidR="00815B8B" w:rsidRPr="00654B85"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45CD7">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0B2F8CF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387E699E" w:rsidR="00815B8B" w:rsidRPr="00310234" w:rsidRDefault="00815B8B" w:rsidP="007B229C">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DF1817">
        <w:rPr>
          <w:rFonts w:ascii="Verdana" w:hAnsi="Verdana"/>
          <w:b/>
          <w:sz w:val="20"/>
          <w:szCs w:val="20"/>
          <w:lang w:val="bg-BG"/>
        </w:rPr>
        <w:t>Доставка и поддръжка на нови леки и лекотоварни автомобили</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11C0D852"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9E0F86" w:rsidRPr="00E96D5E">
        <w:rPr>
          <w:rFonts w:ascii="Verdana" w:hAnsi="Verdana" w:cs="Arial"/>
          <w:b/>
          <w:sz w:val="20"/>
          <w:szCs w:val="20"/>
          <w:lang w:val="ru-RU"/>
        </w:rPr>
        <w:t xml:space="preserve"> </w:t>
      </w:r>
      <w:r w:rsidR="00751041">
        <w:rPr>
          <w:rFonts w:ascii="Verdana" w:hAnsi="Verdana" w:cs="Arial"/>
          <w:b/>
          <w:sz w:val="20"/>
          <w:szCs w:val="20"/>
          <w:lang w:val="bg-BG"/>
        </w:rPr>
        <w:t>–</w:t>
      </w:r>
      <w:r w:rsidR="009E0F86" w:rsidRPr="00E96D5E">
        <w:rPr>
          <w:rFonts w:ascii="Verdana" w:hAnsi="Verdana" w:cs="Arial"/>
          <w:b/>
          <w:sz w:val="20"/>
          <w:szCs w:val="20"/>
          <w:lang w:val="ru-RU"/>
        </w:rPr>
        <w:t xml:space="preserve"> </w:t>
      </w:r>
      <w:r w:rsidR="00645CD7">
        <w:rPr>
          <w:rFonts w:ascii="Verdana" w:hAnsi="Verdana" w:cs="Arial"/>
          <w:b/>
          <w:sz w:val="20"/>
          <w:szCs w:val="20"/>
          <w:lang w:val="bg-BG"/>
        </w:rPr>
        <w:t>958 555</w:t>
      </w:r>
      <w:r w:rsidR="00EC774C">
        <w:rPr>
          <w:rFonts w:ascii="Verdana" w:hAnsi="Verdana" w:cs="Arial"/>
          <w:b/>
          <w:sz w:val="20"/>
          <w:szCs w:val="20"/>
          <w:lang w:val="bg-BG"/>
        </w:rPr>
        <w:t>,</w:t>
      </w:r>
      <w:r w:rsidR="007B229C">
        <w:rPr>
          <w:rFonts w:ascii="Verdana" w:hAnsi="Verdana" w:cs="Arial"/>
          <w:b/>
          <w:sz w:val="20"/>
          <w:szCs w:val="20"/>
          <w:lang w:val="bg-BG"/>
        </w:rPr>
        <w:t>00 лв. без ДДС</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2611DD6C"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AA67AC">
        <w:rPr>
          <w:rFonts w:ascii="Verdana" w:hAnsi="Verdana" w:cs="Arial"/>
          <w:sz w:val="20"/>
          <w:szCs w:val="20"/>
          <w:lang w:val="bg-BG"/>
        </w:rPr>
        <w:t>2</w:t>
      </w:r>
      <w:r w:rsidR="00736679" w:rsidRPr="00815B8B">
        <w:rPr>
          <w:rFonts w:ascii="Verdana" w:hAnsi="Verdana" w:cs="Arial"/>
          <w:sz w:val="20"/>
          <w:szCs w:val="20"/>
          <w:lang w:val="bg-BG"/>
        </w:rPr>
        <w:t>% (</w:t>
      </w:r>
      <w:r w:rsidR="00AA67AC">
        <w:rPr>
          <w:rFonts w:ascii="Verdana" w:hAnsi="Verdana" w:cs="Arial"/>
          <w:sz w:val="20"/>
          <w:szCs w:val="20"/>
          <w:lang w:val="bg-BG"/>
        </w:rPr>
        <w:t>два</w:t>
      </w:r>
      <w:r w:rsidR="00736679">
        <w:rPr>
          <w:rFonts w:ascii="Verdana" w:hAnsi="Verdana" w:cs="Arial"/>
          <w:sz w:val="20"/>
          <w:szCs w:val="20"/>
          <w:lang w:val="bg-BG"/>
        </w:rPr>
        <w:t xml:space="preserve"> </w:t>
      </w:r>
      <w:r w:rsidR="00342B15">
        <w:rPr>
          <w:rFonts w:ascii="Verdana" w:hAnsi="Verdana" w:cs="Arial"/>
          <w:sz w:val="20"/>
          <w:szCs w:val="20"/>
          <w:lang w:val="bg-BG"/>
        </w:rPr>
        <w:t>процент</w:t>
      </w:r>
      <w:r w:rsidR="00AA67AC">
        <w:rPr>
          <w:rFonts w:ascii="Verdana" w:hAnsi="Verdana" w:cs="Arial"/>
          <w:sz w:val="20"/>
          <w:szCs w:val="20"/>
          <w:lang w:val="bg-BG"/>
        </w:rPr>
        <w:t>а</w:t>
      </w:r>
      <w:r w:rsidR="00736679" w:rsidRPr="00815B8B">
        <w:rPr>
          <w:rFonts w:ascii="Verdana" w:hAnsi="Verdana" w:cs="Arial"/>
          <w:sz w:val="20"/>
          <w:szCs w:val="20"/>
          <w:lang w:val="bg-BG"/>
        </w:rPr>
        <w:t>) от стойността на договора.</w:t>
      </w:r>
      <w:r w:rsidR="00736679">
        <w:rPr>
          <w:rFonts w:ascii="Verdana" w:hAnsi="Verdana" w:cs="Arial"/>
          <w:sz w:val="20"/>
          <w:szCs w:val="20"/>
          <w:lang w:val="bg-BG"/>
        </w:rPr>
        <w:t xml:space="preserve"> Условията им</w:t>
      </w:r>
      <w:r w:rsidR="00736679" w:rsidRPr="00815B8B">
        <w:rPr>
          <w:rFonts w:ascii="Verdana" w:hAnsi="Verdana" w:cs="Arial"/>
          <w:sz w:val="20"/>
          <w:szCs w:val="20"/>
          <w:lang w:val="bg-BG"/>
        </w:rPr>
        <w:t xml:space="preserve"> са упоменати в договора.</w:t>
      </w:r>
    </w:p>
    <w:p w14:paraId="472623BB" w14:textId="7D2DDBA6"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24163A" w:rsidRDefault="00815B8B" w:rsidP="0086686D">
      <w:pPr>
        <w:pStyle w:val="ListParagraph"/>
        <w:numPr>
          <w:ilvl w:val="3"/>
          <w:numId w:val="11"/>
        </w:numPr>
        <w:shd w:val="clear" w:color="auto" w:fill="FFFFFF"/>
        <w:spacing w:line="276" w:lineRule="auto"/>
        <w:jc w:val="both"/>
        <w:rPr>
          <w:rFonts w:ascii="Verdana" w:hAnsi="Verdana"/>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25A1EAF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682ED37C"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w:t>
      </w:r>
      <w:r w:rsidR="00F80FB6" w:rsidRPr="00E96D5E">
        <w:rPr>
          <w:rFonts w:ascii="Verdana" w:hAnsi="Verdana" w:cs="Tahoma"/>
          <w:color w:val="000000"/>
          <w:sz w:val="20"/>
          <w:szCs w:val="20"/>
          <w:lang w:val="ru-RU"/>
        </w:rPr>
        <w:t xml:space="preserve"> </w:t>
      </w:r>
      <w:r w:rsidRPr="00815B8B">
        <w:rPr>
          <w:rFonts w:ascii="Verdana" w:hAnsi="Verdana" w:cs="Tahoma"/>
          <w:color w:val="000000"/>
          <w:sz w:val="20"/>
          <w:szCs w:val="20"/>
          <w:lang w:val="bg-BG"/>
        </w:rPr>
        <w:t>гаранция</w:t>
      </w:r>
      <w:r w:rsidRPr="00F85277">
        <w:rPr>
          <w:rFonts w:ascii="Verdana" w:hAnsi="Verdana" w:cs="Tahoma"/>
          <w:color w:val="000000"/>
          <w:sz w:val="20"/>
          <w:szCs w:val="20"/>
          <w:lang w:val="bg-BG"/>
        </w:rPr>
        <w:t>:</w:t>
      </w:r>
      <w:r w:rsidR="00F80FB6" w:rsidRPr="00E96D5E">
        <w:rPr>
          <w:rFonts w:ascii="Verdana" w:hAnsi="Verdana" w:cs="Tahoma"/>
          <w:color w:val="000000"/>
          <w:sz w:val="20"/>
          <w:szCs w:val="20"/>
          <w:lang w:val="ru-RU"/>
        </w:rPr>
        <w:t xml:space="preserve"> </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lastRenderedPageBreak/>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350734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xml:space="preserve">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6686D" w:rsidRDefault="002B4BF7"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86686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6686D">
        <w:rPr>
          <w:rFonts w:ascii="Verdana" w:hAnsi="Verdana" w:cs="Tahoma"/>
          <w:color w:val="000000"/>
          <w:sz w:val="20"/>
          <w:szCs w:val="20"/>
          <w:lang w:val="bg-BG"/>
        </w:rPr>
        <w:t xml:space="preserve">Когато участникът, избран за изпълнител на </w:t>
      </w:r>
      <w:r w:rsidR="002B4BF7" w:rsidRPr="0086686D">
        <w:rPr>
          <w:rFonts w:ascii="Verdana" w:hAnsi="Verdana" w:cs="Tahoma"/>
          <w:color w:val="000000"/>
          <w:sz w:val="20"/>
          <w:szCs w:val="20"/>
          <w:lang w:val="bg-BG"/>
        </w:rPr>
        <w:t>обществена поръчка</w:t>
      </w:r>
      <w:r w:rsidRPr="0086686D">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w:t>
      </w:r>
      <w:r w:rsidR="00F87FEE" w:rsidRPr="0086686D">
        <w:rPr>
          <w:rFonts w:ascii="Verdana" w:hAnsi="Verdana" w:cs="Tahoma"/>
          <w:color w:val="000000"/>
          <w:sz w:val="20"/>
          <w:szCs w:val="20"/>
          <w:lang w:val="bg-BG"/>
        </w:rPr>
        <w:t xml:space="preserve"> обезпечаване на</w:t>
      </w:r>
      <w:r w:rsidRPr="0086686D">
        <w:rPr>
          <w:rFonts w:ascii="Verdana" w:hAnsi="Verdana" w:cs="Tahoma"/>
          <w:color w:val="000000"/>
          <w:sz w:val="20"/>
          <w:szCs w:val="20"/>
          <w:lang w:val="bg-BG"/>
        </w:rPr>
        <w:t xml:space="preserve"> изпълнение</w:t>
      </w:r>
      <w:r w:rsidR="00F87FEE" w:rsidRPr="0086686D">
        <w:rPr>
          <w:rFonts w:ascii="Verdana" w:hAnsi="Verdana" w:cs="Tahoma"/>
          <w:color w:val="000000"/>
          <w:sz w:val="20"/>
          <w:szCs w:val="20"/>
          <w:lang w:val="bg-BG"/>
        </w:rPr>
        <w:t>то</w:t>
      </w:r>
      <w:r w:rsidRPr="0086686D">
        <w:rPr>
          <w:rFonts w:ascii="Verdana" w:hAnsi="Verdana" w:cs="Tahoma"/>
          <w:color w:val="000000"/>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20102A9"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181973">
        <w:rPr>
          <w:rFonts w:ascii="Verdana" w:hAnsi="Verdana" w:cs="Arial"/>
          <w:b/>
          <w:sz w:val="20"/>
          <w:szCs w:val="20"/>
          <w:lang w:val="bg-BG"/>
        </w:rPr>
        <w:t xml:space="preserve"> </w:t>
      </w:r>
      <w:r w:rsidR="00181973" w:rsidRPr="005F3792">
        <w:rPr>
          <w:rFonts w:ascii="Verdana" w:hAnsi="Verdana" w:cs="Arial"/>
          <w:sz w:val="20"/>
          <w:szCs w:val="20"/>
          <w:lang w:val="bg-BG"/>
        </w:rPr>
        <w:t>Васил Борисов Тренев – Изпълнителен директор на</w:t>
      </w:r>
      <w:r w:rsidR="0018197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5F3792"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5F3792">
        <w:rPr>
          <w:rFonts w:ascii="Verdana" w:hAnsi="Verdana" w:cs="Tahoma"/>
          <w:b/>
          <w:color w:val="000000"/>
          <w:sz w:val="20"/>
          <w:szCs w:val="20"/>
          <w:lang w:val="bg-BG"/>
        </w:rPr>
        <w:t>Разяснения по условията на процедурата</w:t>
      </w:r>
      <w:r w:rsidR="00D328B3" w:rsidRPr="005F3792">
        <w:rPr>
          <w:rFonts w:ascii="Verdana" w:hAnsi="Verdana" w:cs="Tahoma"/>
          <w:b/>
          <w:color w:val="000000"/>
          <w:sz w:val="20"/>
          <w:szCs w:val="20"/>
          <w:lang w:val="bg-BG"/>
        </w:rPr>
        <w:t>:</w:t>
      </w:r>
    </w:p>
    <w:p w14:paraId="4F2B6E7C" w14:textId="77777777" w:rsidR="00716B34" w:rsidRDefault="00716B34" w:rsidP="00716B34">
      <w:pPr>
        <w:pStyle w:val="ListParagraph"/>
        <w:numPr>
          <w:ilvl w:val="1"/>
          <w:numId w:val="11"/>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0C17D9">
        <w:rPr>
          <w:lang w:val="ru-RU"/>
        </w:rPr>
        <w:t xml:space="preserve"> </w:t>
      </w:r>
      <w:r w:rsidRPr="0045624B">
        <w:rPr>
          <w:rFonts w:ascii="Verdana" w:hAnsi="Verdana" w:cs="Tahoma"/>
          <w:color w:val="000000"/>
          <w:sz w:val="20"/>
          <w:szCs w:val="20"/>
          <w:lang w:val="bg-BG"/>
        </w:rPr>
        <w:t>до 10 дни преди изтичане на срока за получаване на офертите за участие.</w:t>
      </w:r>
    </w:p>
    <w:p w14:paraId="503A6F13" w14:textId="77777777" w:rsidR="00716B34" w:rsidRPr="00475B8B" w:rsidRDefault="00716B34" w:rsidP="00716B3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6CC4188C" w14:textId="77777777" w:rsidR="00716B34" w:rsidRPr="00475B8B" w:rsidRDefault="00716B34" w:rsidP="00716B34">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39EE9B3C" w14:textId="77777777" w:rsidR="00716B34" w:rsidRPr="00475B8B" w:rsidRDefault="00716B34" w:rsidP="00716B34">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1F23D324" w14:textId="77777777" w:rsidR="0065133A" w:rsidRPr="00B55BEB" w:rsidRDefault="0065133A" w:rsidP="0065133A">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 xml:space="preserve">се подписват само от законния представител на участника или от упълномощени за това </w:t>
      </w:r>
      <w:r w:rsidRPr="00DF7B97">
        <w:rPr>
          <w:rFonts w:ascii="Verdana" w:hAnsi="Verdana"/>
          <w:sz w:val="20"/>
          <w:lang w:val="bg-BG"/>
        </w:rPr>
        <w:lastRenderedPageBreak/>
        <w:t>лица</w:t>
      </w:r>
      <w:r w:rsidR="000961B1" w:rsidRPr="005F3792">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0D5B64EF"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A73B3">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BA2431">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lastRenderedPageBreak/>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3A25E34A" w14:textId="63BD59A5" w:rsidR="002C639C" w:rsidRPr="0086686D" w:rsidRDefault="00B6248C" w:rsidP="002C639C">
      <w:pPr>
        <w:pStyle w:val="ListParagraph"/>
        <w:spacing w:before="120" w:after="120"/>
        <w:ind w:firstLine="696"/>
        <w:contextualSpacing w:val="0"/>
        <w:jc w:val="both"/>
        <w:rPr>
          <w:rFonts w:ascii="Verdana" w:hAnsi="Verdana"/>
          <w:i/>
          <w:iCs/>
          <w:lang w:val="bg-BG"/>
        </w:rPr>
      </w:pPr>
      <w:r w:rsidRPr="006545C8">
        <w:rPr>
          <w:rStyle w:val="alcapt2"/>
          <w:rFonts w:ascii="Verdana" w:hAnsi="Verdana" w:cs="Tahoma"/>
          <w:color w:val="000000"/>
          <w:sz w:val="18"/>
          <w:szCs w:val="18"/>
          <w:lang w:val="bg-BG"/>
        </w:rPr>
        <w:t>а</w:t>
      </w:r>
      <w:r w:rsidR="00493E9F">
        <w:rPr>
          <w:rStyle w:val="alcapt2"/>
          <w:rFonts w:ascii="Verdana" w:hAnsi="Verdana" w:cs="Tahoma"/>
          <w:color w:val="000000"/>
          <w:sz w:val="18"/>
          <w:szCs w:val="18"/>
          <w:lang w:val="en-US"/>
        </w:rPr>
        <w:t xml:space="preserve"> </w:t>
      </w:r>
      <w:r w:rsidRPr="006545C8">
        <w:rPr>
          <w:rStyle w:val="alcapt2"/>
          <w:rFonts w:ascii="Verdana" w:hAnsi="Verdana" w:cs="Tahoma"/>
          <w:color w:val="000000"/>
          <w:sz w:val="18"/>
          <w:szCs w:val="18"/>
          <w:lang w:val="bg-BG"/>
        </w:rPr>
        <w:t>)</w:t>
      </w:r>
      <w:r w:rsidR="00493E9F">
        <w:rPr>
          <w:rStyle w:val="alcapt2"/>
          <w:rFonts w:ascii="Verdana" w:hAnsi="Verdana" w:cs="Tahoma"/>
          <w:color w:val="000000"/>
          <w:sz w:val="18"/>
          <w:szCs w:val="18"/>
          <w:lang w:val="en-US"/>
        </w:rPr>
        <w:t xml:space="preserve"> e </w:t>
      </w:r>
      <w:r w:rsidRPr="006545C8">
        <w:rPr>
          <w:rFonts w:ascii="Verdana" w:hAnsi="Verdana" w:cs="Tahoma"/>
          <w:i/>
          <w:color w:val="000000"/>
          <w:sz w:val="18"/>
          <w:szCs w:val="18"/>
          <w:lang w:val="bg-BG"/>
        </w:rPr>
        <w:t xml:space="preserve"> </w:t>
      </w:r>
      <w:r w:rsidR="002C639C" w:rsidRPr="0086686D">
        <w:rPr>
          <w:rFonts w:ascii="Verdana" w:hAnsi="Verdana"/>
          <w:i/>
          <w:iCs/>
          <w:sz w:val="18"/>
          <w:szCs w:val="18"/>
        </w:rPr>
        <w:t>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86686D">
        <w:rPr>
          <w:rFonts w:ascii="Verdana" w:hAnsi="Verdana"/>
          <w:i/>
          <w:iCs/>
          <w:sz w:val="18"/>
          <w:szCs w:val="18"/>
          <w:lang w:val="bg-BG"/>
        </w:rPr>
        <w:t>;</w:t>
      </w:r>
    </w:p>
    <w:p w14:paraId="472623FB" w14:textId="77777777" w:rsidR="00B6248C" w:rsidRPr="00475B8B" w:rsidRDefault="00B6248C" w:rsidP="002C639C">
      <w:pPr>
        <w:pStyle w:val="ListParagraph"/>
        <w:spacing w:before="120" w:after="120"/>
        <w:ind w:firstLine="696"/>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Pr="0082208D">
        <w:rPr>
          <w:rFonts w:ascii="Verdana" w:hAnsi="Verdana" w:cs="Tahoma"/>
          <w:color w:val="000000"/>
          <w:sz w:val="20"/>
          <w:szCs w:val="20"/>
          <w:lang w:val="bg-BG"/>
        </w:rPr>
        <w:lastRenderedPageBreak/>
        <w:t xml:space="preserve">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 xml:space="preserve">компетентните органи, и е изпълнил конкретни предписания, технически, </w:t>
      </w:r>
      <w:r w:rsidRPr="0020781E">
        <w:rPr>
          <w:rFonts w:ascii="Verdana" w:hAnsi="Verdana" w:cs="Tahoma"/>
          <w:sz w:val="20"/>
          <w:szCs w:val="20"/>
          <w:lang w:val="ru-RU"/>
        </w:rPr>
        <w:lastRenderedPageBreak/>
        <w:t>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5F3792"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3C260A0E"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 xml:space="preserve">Участник, който </w:t>
      </w:r>
      <w:r w:rsidR="00B00B9F">
        <w:rPr>
          <w:rStyle w:val="ala51"/>
          <w:rFonts w:ascii="Verdana" w:hAnsi="Verdana"/>
          <w:sz w:val="20"/>
          <w:szCs w:val="20"/>
          <w:lang w:val="en-US"/>
        </w:rPr>
        <w:t>e</w:t>
      </w:r>
      <w:r w:rsidR="00B00B9F" w:rsidRPr="00E96D5E">
        <w:rPr>
          <w:rStyle w:val="ala51"/>
          <w:rFonts w:ascii="Verdana" w:hAnsi="Verdana"/>
          <w:sz w:val="20"/>
          <w:szCs w:val="20"/>
          <w:lang w:val="ru-RU"/>
        </w:rPr>
        <w:t xml:space="preserve"> </w:t>
      </w:r>
      <w:r w:rsidRPr="0020781E">
        <w:rPr>
          <w:rStyle w:val="ala51"/>
          <w:rFonts w:ascii="Verdana" w:hAnsi="Verdana"/>
          <w:sz w:val="20"/>
          <w:szCs w:val="20"/>
          <w:lang w:val="ru-RU"/>
        </w:rPr>
        <w:t>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7F5537">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7F5537">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7F5537">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7F5537">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7F5537">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7F5537">
      <w:pPr>
        <w:pStyle w:val="p50"/>
        <w:keepLines/>
        <w:numPr>
          <w:ilvl w:val="0"/>
          <w:numId w:val="26"/>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5F3792"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5F3792" w:rsidRDefault="00F53EE9" w:rsidP="007F5537">
      <w:pPr>
        <w:pStyle w:val="p50"/>
        <w:keepLines/>
        <w:numPr>
          <w:ilvl w:val="0"/>
          <w:numId w:val="26"/>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5F3792" w:rsidRDefault="00F53EE9" w:rsidP="007F5537">
      <w:pPr>
        <w:pStyle w:val="p50"/>
        <w:keepLines/>
        <w:numPr>
          <w:ilvl w:val="0"/>
          <w:numId w:val="26"/>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5F3792">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5F3792"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235E295C"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002C639C" w:rsidRPr="002C639C">
        <w:rPr>
          <w:rFonts w:ascii="Verdana" w:hAnsi="Verdana" w:cs="Tahoma"/>
          <w:color w:val="auto"/>
          <w:sz w:val="20"/>
          <w:szCs w:val="20"/>
          <w:lang w:val="bg-BG"/>
        </w:rPr>
        <w:t>или арбитражно 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5DC10E80"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w:t>
      </w:r>
      <w:r w:rsidR="009A5F3B">
        <w:rPr>
          <w:rFonts w:ascii="Verdana" w:hAnsi="Verdana"/>
          <w:b/>
          <w:sz w:val="20"/>
          <w:lang w:val="ru-RU"/>
        </w:rPr>
        <w:t>фесионална дейност.</w:t>
      </w:r>
    </w:p>
    <w:p w14:paraId="7BE54111" w14:textId="77777777" w:rsidR="00AA67AC" w:rsidRDefault="00AA67AC" w:rsidP="00AA67AC">
      <w:pPr>
        <w:pStyle w:val="ListParagraph"/>
        <w:numPr>
          <w:ilvl w:val="2"/>
          <w:numId w:val="11"/>
        </w:numPr>
        <w:jc w:val="both"/>
        <w:rPr>
          <w:rFonts w:ascii="Verdana" w:hAnsi="Verdana"/>
          <w:sz w:val="20"/>
          <w:szCs w:val="20"/>
          <w:lang w:val="bg-BG"/>
        </w:rPr>
      </w:pPr>
      <w:r>
        <w:rPr>
          <w:rFonts w:ascii="Verdana" w:hAnsi="Verdana"/>
          <w:b/>
          <w:sz w:val="20"/>
          <w:szCs w:val="20"/>
          <w:lang w:val="bg-BG"/>
        </w:rPr>
        <w:t>Изискване:</w:t>
      </w:r>
      <w:r w:rsidRPr="00025940">
        <w:rPr>
          <w:rFonts w:ascii="Verdana" w:hAnsi="Verdana"/>
          <w:sz w:val="20"/>
          <w:szCs w:val="20"/>
          <w:lang w:val="bg-BG"/>
        </w:rPr>
        <w:t xml:space="preserve"> </w:t>
      </w:r>
      <w:r w:rsidRPr="00984BEA">
        <w:rPr>
          <w:rFonts w:ascii="Verdana" w:hAnsi="Verdana"/>
          <w:sz w:val="20"/>
          <w:szCs w:val="20"/>
          <w:lang w:val="bg-BG"/>
        </w:rPr>
        <w:t>Участника трябва да е официален представител или дилър на предлаганите  от него марки и да разполага със сервизна база на територията на град София.</w:t>
      </w:r>
    </w:p>
    <w:p w14:paraId="24FE2A5B" w14:textId="77777777" w:rsidR="00AA67AC" w:rsidRDefault="00AA67AC" w:rsidP="00AA67AC">
      <w:pPr>
        <w:pStyle w:val="ListParagraph"/>
        <w:ind w:left="1571"/>
        <w:jc w:val="both"/>
        <w:rPr>
          <w:rFonts w:ascii="Verdana" w:hAnsi="Verdana"/>
          <w:sz w:val="20"/>
          <w:szCs w:val="20"/>
          <w:lang w:val="bg-BG"/>
        </w:rPr>
      </w:pPr>
    </w:p>
    <w:p w14:paraId="45AB9E3B" w14:textId="77777777" w:rsidR="00AA67AC" w:rsidRDefault="00AA67AC" w:rsidP="00AA67AC">
      <w:pPr>
        <w:pStyle w:val="ListParagraph"/>
        <w:numPr>
          <w:ilvl w:val="3"/>
          <w:numId w:val="11"/>
        </w:numPr>
        <w:jc w:val="both"/>
        <w:rPr>
          <w:rFonts w:ascii="Verdana" w:hAnsi="Verdana"/>
          <w:sz w:val="20"/>
          <w:szCs w:val="20"/>
          <w:lang w:val="bg-BG"/>
        </w:rPr>
      </w:pPr>
      <w:r w:rsidRPr="002C0848">
        <w:rPr>
          <w:rFonts w:ascii="Verdana" w:hAnsi="Verdana"/>
          <w:b/>
          <w:sz w:val="20"/>
          <w:szCs w:val="20"/>
          <w:lang w:val="bg-BG"/>
        </w:rPr>
        <w:t xml:space="preserve">Доказване: </w:t>
      </w:r>
      <w:r w:rsidRPr="00165E79">
        <w:rPr>
          <w:rFonts w:ascii="Verdana" w:hAnsi="Verdana"/>
          <w:sz w:val="20"/>
          <w:szCs w:val="20"/>
          <w:lang w:val="bg-BG"/>
        </w:rPr>
        <w:t>Участникът декларира</w:t>
      </w:r>
      <w:r>
        <w:rPr>
          <w:rFonts w:ascii="Verdana" w:hAnsi="Verdana"/>
          <w:sz w:val="20"/>
          <w:szCs w:val="20"/>
          <w:lang w:val="bg-BG"/>
        </w:rPr>
        <w:t>,</w:t>
      </w:r>
      <w:r w:rsidRPr="00165E79">
        <w:rPr>
          <w:rFonts w:ascii="Verdana" w:hAnsi="Verdana"/>
          <w:sz w:val="20"/>
          <w:szCs w:val="20"/>
          <w:lang w:val="bg-BG"/>
        </w:rPr>
        <w:t xml:space="preserve"> че</w:t>
      </w:r>
      <w:r w:rsidRPr="00984BEA">
        <w:t xml:space="preserve"> </w:t>
      </w:r>
      <w:r w:rsidRPr="00984BEA">
        <w:rPr>
          <w:rFonts w:ascii="Verdana" w:hAnsi="Verdana"/>
          <w:sz w:val="20"/>
          <w:szCs w:val="20"/>
          <w:lang w:val="bg-BG"/>
        </w:rPr>
        <w:t>е официален представител или дилър на предлаганите  от него марки и разполага със сервизна база на територията на град София</w:t>
      </w:r>
      <w:r>
        <w:rPr>
          <w:rFonts w:ascii="Verdana" w:hAnsi="Verdana"/>
          <w:sz w:val="20"/>
          <w:szCs w:val="20"/>
          <w:lang w:val="bg-BG"/>
        </w:rPr>
        <w:t>, като посочва адреса на сервизната база</w:t>
      </w:r>
      <w:r w:rsidRPr="00165E79">
        <w:rPr>
          <w:rFonts w:ascii="Verdana" w:hAnsi="Verdana"/>
          <w:sz w:val="20"/>
          <w:szCs w:val="20"/>
          <w:lang w:val="bg-BG"/>
        </w:rPr>
        <w:t>.</w:t>
      </w:r>
    </w:p>
    <w:p w14:paraId="63E2079C" w14:textId="4997DE63" w:rsidR="00AA67AC" w:rsidRPr="003C1BB8" w:rsidRDefault="00AA67AC" w:rsidP="00AA67AC">
      <w:pPr>
        <w:pStyle w:val="ListParagraph"/>
        <w:numPr>
          <w:ilvl w:val="3"/>
          <w:numId w:val="11"/>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w:t>
      </w:r>
      <w:r w:rsidR="00BE7386">
        <w:rPr>
          <w:rFonts w:ascii="Verdana" w:hAnsi="Verdana"/>
          <w:sz w:val="20"/>
          <w:szCs w:val="20"/>
          <w:lang w:val="bg-BG"/>
        </w:rPr>
        <w:t xml:space="preserve"> в Част IV: Критерии за подбор</w:t>
      </w:r>
      <w:r w:rsidRPr="003C1BB8">
        <w:rPr>
          <w:rFonts w:ascii="Verdana" w:hAnsi="Verdana"/>
          <w:sz w:val="20"/>
          <w:szCs w:val="20"/>
          <w:lang w:val="bg-BG"/>
        </w:rPr>
        <w:t xml:space="preserve">, </w:t>
      </w:r>
      <w:r w:rsidRPr="00AA67AC">
        <w:rPr>
          <w:rFonts w:ascii="Verdana" w:hAnsi="Verdana"/>
          <w:sz w:val="20"/>
          <w:szCs w:val="20"/>
          <w:lang w:val="bg-BG"/>
        </w:rPr>
        <w:t>Раздел А: Годност от ЕЕДОП</w:t>
      </w:r>
      <w:r w:rsidRPr="003C1BB8">
        <w:rPr>
          <w:rFonts w:ascii="Verdana" w:hAnsi="Verdana"/>
          <w:sz w:val="20"/>
          <w:szCs w:val="20"/>
          <w:lang w:val="bg-BG"/>
        </w:rPr>
        <w:t>.</w:t>
      </w:r>
    </w:p>
    <w:p w14:paraId="3C203DA1" w14:textId="77777777" w:rsidR="00AA67AC" w:rsidRPr="00AA67AC" w:rsidRDefault="00AA67AC" w:rsidP="00AA67AC">
      <w:pPr>
        <w:pStyle w:val="ListParagraph"/>
        <w:keepLines/>
        <w:spacing w:before="120" w:after="120"/>
        <w:ind w:left="1571"/>
        <w:jc w:val="both"/>
        <w:rPr>
          <w:rFonts w:ascii="Verdana" w:hAnsi="Verdana"/>
          <w:sz w:val="20"/>
          <w:lang w:val="ru-RU"/>
        </w:rPr>
      </w:pP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15C0BE7E" w:rsidR="005A48DD" w:rsidRPr="00425BA6" w:rsidRDefault="005A48DD" w:rsidP="00082538">
      <w:pPr>
        <w:keepLines/>
        <w:numPr>
          <w:ilvl w:val="1"/>
          <w:numId w:val="11"/>
        </w:numPr>
        <w:spacing w:before="120" w:after="120"/>
        <w:jc w:val="both"/>
        <w:rPr>
          <w:rFonts w:ascii="Verdana" w:hAnsi="Verdana"/>
          <w:b/>
          <w:sz w:val="20"/>
          <w:lang w:val="ru-RU"/>
        </w:rPr>
      </w:pPr>
      <w:r w:rsidRPr="00D45746">
        <w:rPr>
          <w:rFonts w:ascii="Verdana" w:hAnsi="Verdana"/>
          <w:b/>
          <w:sz w:val="20"/>
          <w:szCs w:val="20"/>
          <w:lang w:val="bg-BG"/>
        </w:rPr>
        <w:t>Техниче</w:t>
      </w:r>
      <w:r w:rsidR="00BE7386">
        <w:rPr>
          <w:rFonts w:ascii="Verdana" w:hAnsi="Verdana"/>
          <w:b/>
          <w:sz w:val="20"/>
          <w:szCs w:val="20"/>
          <w:lang w:val="bg-BG"/>
        </w:rPr>
        <w:t>ски и професионални способности – НЕ СЕ ИЗИСКВА</w:t>
      </w:r>
    </w:p>
    <w:p w14:paraId="16D15687" w14:textId="5B30065D" w:rsidR="006D75C1" w:rsidRPr="003A7F5D" w:rsidRDefault="006D75C1" w:rsidP="006D75C1">
      <w:pPr>
        <w:pStyle w:val="ListParagraph"/>
        <w:ind w:left="2782"/>
        <w:jc w:val="both"/>
        <w:rPr>
          <w:rFonts w:ascii="Verdana" w:hAnsi="Verdana"/>
          <w:sz w:val="20"/>
          <w:szCs w:val="20"/>
          <w:lang w:val="bg-BG"/>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F3792">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lastRenderedPageBreak/>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5F3792">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5F3792">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8802609" w:rsidR="00954C56" w:rsidRPr="00976FDE" w:rsidRDefault="00E370DD"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ab/>
      </w:r>
      <w:r w:rsidR="00954C56">
        <w:rPr>
          <w:rStyle w:val="ala33"/>
          <w:rFonts w:ascii="Verdana" w:hAnsi="Verdana" w:cs="Tahoma"/>
          <w:i/>
          <w:color w:val="auto"/>
          <w:sz w:val="20"/>
          <w:szCs w:val="20"/>
          <w:lang w:val="bg-BG"/>
        </w:rPr>
        <w:t>Задължени лица, по смисъла на чл.54, ал.2 от ЗОП са:</w:t>
      </w:r>
      <w:r w:rsidR="00954C56" w:rsidRPr="005F3792">
        <w:rPr>
          <w:lang w:val="ru-RU"/>
        </w:rPr>
        <w:t xml:space="preserve"> </w:t>
      </w:r>
      <w:r w:rsidR="00954C56"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w:t>
      </w:r>
      <w:r w:rsidR="0041723C" w:rsidRPr="0041723C">
        <w:rPr>
          <w:rStyle w:val="ala33"/>
          <w:rFonts w:ascii="Verdana" w:hAnsi="Verdana" w:cs="Tahoma"/>
          <w:i/>
          <w:color w:val="auto"/>
          <w:sz w:val="20"/>
          <w:szCs w:val="20"/>
          <w:lang w:val="bg-BG"/>
        </w:rPr>
        <w:t xml:space="preserve">Лицата по чл.54, ал.2 от ЗОП са подробно посочени в чл.40, ал.1 от ППЗОП. </w:t>
      </w:r>
      <w:r w:rsidR="00954C56" w:rsidRPr="00010591">
        <w:rPr>
          <w:rStyle w:val="ala33"/>
          <w:rFonts w:ascii="Verdana" w:hAnsi="Verdana" w:cs="Tahoma"/>
          <w:i/>
          <w:color w:val="auto"/>
          <w:sz w:val="20"/>
          <w:szCs w:val="20"/>
          <w:lang w:val="bg-BG"/>
        </w:rPr>
        <w:t xml:space="preserve">Когато в състава на </w:t>
      </w:r>
      <w:r w:rsidR="0041723C">
        <w:rPr>
          <w:rStyle w:val="ala33"/>
          <w:rFonts w:ascii="Verdana" w:hAnsi="Verdana" w:cs="Tahoma"/>
          <w:i/>
          <w:color w:val="auto"/>
          <w:sz w:val="20"/>
          <w:szCs w:val="20"/>
          <w:lang w:val="bg-BG"/>
        </w:rPr>
        <w:t>управителните и надзорни</w:t>
      </w:r>
      <w:r w:rsidR="0041723C" w:rsidRPr="00010591">
        <w:rPr>
          <w:rStyle w:val="ala33"/>
          <w:rFonts w:ascii="Verdana" w:hAnsi="Verdana" w:cs="Tahoma"/>
          <w:i/>
          <w:color w:val="auto"/>
          <w:sz w:val="20"/>
          <w:szCs w:val="20"/>
          <w:lang w:val="bg-BG"/>
        </w:rPr>
        <w:t xml:space="preserve"> </w:t>
      </w:r>
      <w:r w:rsidR="00954C56"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954C56">
        <w:rPr>
          <w:rStyle w:val="ala33"/>
          <w:rFonts w:ascii="Verdana" w:hAnsi="Verdana" w:cs="Tahoma"/>
          <w:i/>
          <w:color w:val="auto"/>
          <w:sz w:val="20"/>
          <w:szCs w:val="20"/>
          <w:lang w:val="bg-BG"/>
        </w:rPr>
        <w:t xml:space="preserve">.В </w:t>
      </w:r>
      <w:r w:rsidR="00954C56" w:rsidRPr="00010591">
        <w:rPr>
          <w:rStyle w:val="ala33"/>
          <w:rFonts w:ascii="Verdana" w:hAnsi="Verdana" w:cs="Tahoma"/>
          <w:i/>
          <w:color w:val="auto"/>
          <w:sz w:val="20"/>
          <w:szCs w:val="20"/>
          <w:lang w:val="bg-BG"/>
        </w:rPr>
        <w:t xml:space="preserve"> </w:t>
      </w:r>
      <w:r w:rsidR="00954C56">
        <w:rPr>
          <w:rStyle w:val="ala33"/>
          <w:rFonts w:ascii="Verdana" w:hAnsi="Verdana" w:cs="Tahoma"/>
          <w:i/>
          <w:color w:val="auto"/>
          <w:sz w:val="20"/>
          <w:szCs w:val="20"/>
          <w:lang w:val="bg-BG"/>
        </w:rPr>
        <w:t>горните случаи</w:t>
      </w:r>
      <w:r w:rsidR="00954C56"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00954C56" w:rsidRPr="00EA015F">
        <w:rPr>
          <w:rStyle w:val="ala33"/>
          <w:rFonts w:ascii="Verdana" w:hAnsi="Verdana" w:cs="Tahoma"/>
          <w:b/>
          <w:i/>
          <w:color w:val="auto"/>
          <w:sz w:val="20"/>
          <w:szCs w:val="20"/>
          <w:lang w:val="bg-BG"/>
        </w:rPr>
        <w:t>се представлява от физическо лице по пълномощие</w:t>
      </w:r>
      <w:r w:rsidR="00954C56" w:rsidRPr="00010591">
        <w:rPr>
          <w:rStyle w:val="ala33"/>
          <w:rFonts w:ascii="Verdana" w:hAnsi="Verdana" w:cs="Tahoma"/>
          <w:i/>
          <w:color w:val="auto"/>
          <w:sz w:val="20"/>
          <w:szCs w:val="20"/>
          <w:lang w:val="bg-BG"/>
        </w:rPr>
        <w:t xml:space="preserve">, </w:t>
      </w:r>
      <w:r w:rsidR="00954C56"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sidR="00954C56">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59BFE0AB" w:rsidR="0090211D" w:rsidRPr="0090211D" w:rsidRDefault="008D2858" w:rsidP="008D2858">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7262433" w14:textId="61447C85" w:rsidR="00895072" w:rsidRPr="00895072" w:rsidRDefault="008D2858" w:rsidP="00F72239">
      <w:pPr>
        <w:keepLines/>
        <w:numPr>
          <w:ilvl w:val="2"/>
          <w:numId w:val="11"/>
        </w:numPr>
        <w:spacing w:before="120" w:after="120"/>
        <w:ind w:left="2268" w:hanging="992"/>
        <w:jc w:val="both"/>
        <w:rPr>
          <w:rFonts w:ascii="Verdana" w:hAnsi="Verdana" w:cs="Tahoma"/>
          <w:i/>
          <w:sz w:val="20"/>
          <w:szCs w:val="20"/>
          <w:lang w:val="bg-BG"/>
        </w:rPr>
      </w:pPr>
      <w:r w:rsidRPr="008D2858">
        <w:rPr>
          <w:rFonts w:ascii="Verdana" w:hAnsi="Verdana" w:cs="Tahoma"/>
          <w:i/>
          <w:snapToGrid w:val="0"/>
          <w:color w:val="000000"/>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895072"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00895072"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lastRenderedPageBreak/>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5CEF8EF3" w14:textId="547122E3" w:rsidR="00D6577F" w:rsidRDefault="00455367" w:rsidP="000D3D49">
      <w:pPr>
        <w:keepLines/>
        <w:numPr>
          <w:ilvl w:val="1"/>
          <w:numId w:val="11"/>
        </w:numPr>
        <w:spacing w:before="120" w:after="120"/>
        <w:ind w:left="1276"/>
        <w:jc w:val="both"/>
        <w:rPr>
          <w:rFonts w:ascii="Verdana" w:hAnsi="Verdana" w:cs="Tahoma"/>
          <w:sz w:val="20"/>
          <w:szCs w:val="20"/>
          <w:lang w:val="bg-BG"/>
        </w:rPr>
      </w:pPr>
      <w:r w:rsidRPr="000D3D49">
        <w:rPr>
          <w:rFonts w:ascii="Verdana" w:hAnsi="Verdana" w:cs="Tahom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p w14:paraId="6CFBD284" w14:textId="44B2B513" w:rsidR="00BE7386" w:rsidRPr="00BE7386" w:rsidRDefault="00BE7386" w:rsidP="00BE7386">
      <w:pPr>
        <w:keepLines/>
        <w:numPr>
          <w:ilvl w:val="1"/>
          <w:numId w:val="11"/>
        </w:numPr>
        <w:spacing w:before="120" w:after="120"/>
        <w:ind w:left="1276"/>
        <w:jc w:val="both"/>
        <w:rPr>
          <w:rFonts w:ascii="Verdana" w:hAnsi="Verdana" w:cs="Tahoma"/>
          <w:sz w:val="20"/>
          <w:szCs w:val="20"/>
          <w:lang w:val="bg-BG"/>
        </w:rPr>
      </w:pPr>
      <w:r w:rsidRPr="00BE7386">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и пробег от 150 000 км, като критерий за извършване на обслужванията е пробега на автомобила в километри или времето в години /това събитие което настъпи първо/. За всяко техническо/сервизно обслужване Участникът трябва да запише критериите за неговото извършване.</w:t>
      </w:r>
    </w:p>
    <w:p w14:paraId="13C80918" w14:textId="393798E4" w:rsidR="00BE7386" w:rsidRPr="00BE7386" w:rsidRDefault="00BE7386" w:rsidP="00BE7386">
      <w:pPr>
        <w:keepLines/>
        <w:numPr>
          <w:ilvl w:val="1"/>
          <w:numId w:val="11"/>
        </w:numPr>
        <w:spacing w:before="120" w:after="120"/>
        <w:ind w:left="1276"/>
        <w:jc w:val="both"/>
        <w:rPr>
          <w:rFonts w:ascii="Verdana" w:hAnsi="Verdana" w:cs="Tahoma"/>
          <w:sz w:val="20"/>
          <w:szCs w:val="20"/>
          <w:lang w:val="bg-BG"/>
        </w:rPr>
      </w:pPr>
      <w:r w:rsidRPr="00BE7386">
        <w:rPr>
          <w:rFonts w:ascii="Verdana" w:hAnsi="Verdana" w:cs="Arial"/>
          <w:sz w:val="20"/>
          <w:szCs w:val="20"/>
          <w:lang w:val="bg-BG"/>
        </w:rPr>
        <w:t xml:space="preserve">Предложение за изпълнение на поръчката в съответствие с техническите спецификации и изискванията на възложителя – Техническо предложение, отговарящо на изискванията в раздел А: Техническо задание, </w:t>
      </w:r>
      <w:r w:rsidRPr="00BE7386">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Pr="00BE7386">
        <w:rPr>
          <w:rFonts w:ascii="Verdana" w:hAnsi="Verdana" w:cs="Arial"/>
          <w:sz w:val="20"/>
          <w:szCs w:val="20"/>
          <w:lang w:val="bg-BG"/>
        </w:rPr>
        <w:t xml:space="preserve">. Техническо предложение - </w:t>
      </w:r>
      <w:r w:rsidRPr="00BE7386">
        <w:rPr>
          <w:rFonts w:ascii="Verdana" w:hAnsi="Verdana" w:cs="Arial"/>
          <w:b/>
          <w:sz w:val="20"/>
          <w:szCs w:val="20"/>
          <w:lang w:val="bg-BG"/>
        </w:rPr>
        <w:t xml:space="preserve">Попълнена Таблица Технически изисквания, отговарящо на изискванията в раздел А: Техническо задание. </w:t>
      </w:r>
    </w:p>
    <w:p w14:paraId="7C1189FF" w14:textId="54531DF4" w:rsidR="00BE7386" w:rsidRPr="00BE7386" w:rsidRDefault="00BE7386" w:rsidP="00BE7386">
      <w:pPr>
        <w:keepLines/>
        <w:numPr>
          <w:ilvl w:val="1"/>
          <w:numId w:val="11"/>
        </w:numPr>
        <w:spacing w:before="120" w:after="120"/>
        <w:ind w:left="1276"/>
        <w:jc w:val="both"/>
        <w:rPr>
          <w:rFonts w:ascii="Verdana" w:hAnsi="Verdana" w:cs="Tahoma"/>
          <w:sz w:val="20"/>
          <w:szCs w:val="20"/>
          <w:lang w:val="bg-BG"/>
        </w:rPr>
      </w:pPr>
      <w:r w:rsidRPr="00BE7386">
        <w:rPr>
          <w:rFonts w:ascii="Verdana" w:hAnsi="Verdana" w:cs="Arial"/>
          <w:sz w:val="20"/>
          <w:szCs w:val="20"/>
          <w:lang w:val="bg-BG"/>
        </w:rPr>
        <w:t xml:space="preserve"> Каталози на предлаганите от участника стоки (</w:t>
      </w:r>
      <w:r w:rsidRPr="00BE7386">
        <w:rPr>
          <w:rFonts w:ascii="Verdana" w:hAnsi="Verdana" w:cs="Arial"/>
          <w:b/>
          <w:sz w:val="20"/>
          <w:szCs w:val="20"/>
          <w:lang w:val="bg-BG"/>
        </w:rPr>
        <w:t>с превод на български език, ако са на чужд език</w:t>
      </w:r>
      <w:r w:rsidR="002D2A56">
        <w:rPr>
          <w:rFonts w:ascii="Verdana" w:hAnsi="Verdana" w:cs="Arial"/>
          <w:sz w:val="20"/>
          <w:szCs w:val="20"/>
          <w:lang w:val="en-US"/>
        </w:rPr>
        <w:t>)</w:t>
      </w:r>
      <w:r w:rsidR="00E826ED">
        <w:rPr>
          <w:rFonts w:ascii="Verdana" w:hAnsi="Verdana" w:cs="Arial"/>
          <w:sz w:val="20"/>
          <w:szCs w:val="20"/>
          <w:lang w:val="bg-BG"/>
        </w:rPr>
        <w:t>за всички позиции</w:t>
      </w:r>
      <w:r w:rsidRPr="00BE7386">
        <w:rPr>
          <w:rFonts w:ascii="Verdana" w:hAnsi="Verdana" w:cs="Arial"/>
          <w:sz w:val="20"/>
          <w:szCs w:val="20"/>
          <w:lang w:val="bg-BG"/>
        </w:rPr>
        <w:t xml:space="preserve">, в които каталози </w:t>
      </w:r>
      <w:r w:rsidR="002D2A56">
        <w:rPr>
          <w:rFonts w:ascii="Verdana" w:hAnsi="Verdana" w:cs="Arial"/>
          <w:sz w:val="20"/>
          <w:szCs w:val="20"/>
          <w:u w:val="single"/>
          <w:lang w:val="bg-BG"/>
        </w:rPr>
        <w:t xml:space="preserve">не следва да </w:t>
      </w:r>
      <w:r w:rsidR="00E826ED">
        <w:rPr>
          <w:rFonts w:ascii="Verdana" w:hAnsi="Verdana" w:cs="Arial"/>
          <w:sz w:val="20"/>
          <w:szCs w:val="20"/>
          <w:u w:val="single"/>
          <w:lang w:val="bg-BG"/>
        </w:rPr>
        <w:t>и</w:t>
      </w:r>
      <w:r w:rsidRPr="00BE7386">
        <w:rPr>
          <w:rFonts w:ascii="Verdana" w:hAnsi="Verdana" w:cs="Arial"/>
          <w:sz w:val="20"/>
          <w:szCs w:val="20"/>
          <w:u w:val="single"/>
          <w:lang w:val="bg-BG"/>
        </w:rPr>
        <w:t>ма цени.</w:t>
      </w:r>
    </w:p>
    <w:p w14:paraId="66874111" w14:textId="73CBAC15" w:rsidR="00BE7386" w:rsidRDefault="00BE7386" w:rsidP="00BE7386">
      <w:pPr>
        <w:keepLines/>
        <w:numPr>
          <w:ilvl w:val="1"/>
          <w:numId w:val="11"/>
        </w:numPr>
        <w:spacing w:before="120" w:after="120"/>
        <w:ind w:left="1276"/>
        <w:jc w:val="both"/>
        <w:rPr>
          <w:rFonts w:ascii="Verdana" w:hAnsi="Verdana" w:cs="Tahoma"/>
          <w:sz w:val="20"/>
          <w:szCs w:val="20"/>
          <w:lang w:val="bg-BG"/>
        </w:rPr>
      </w:pPr>
      <w:r w:rsidRPr="00BE7386">
        <w:rPr>
          <w:rFonts w:ascii="Verdana" w:hAnsi="Verdana" w:cs="Arial"/>
          <w:sz w:val="20"/>
          <w:szCs w:val="20"/>
          <w:lang w:val="bg-BG"/>
        </w:rPr>
        <w:t>Попълнена таблица „Емисии – за попълване от Участника” от Раздел А Техническо задание – предмет на договора</w:t>
      </w:r>
      <w:r w:rsidR="00E826ED">
        <w:rPr>
          <w:rFonts w:ascii="Verdana" w:hAnsi="Verdana" w:cs="Arial"/>
          <w:sz w:val="20"/>
          <w:szCs w:val="20"/>
          <w:lang w:val="bg-BG"/>
        </w:rPr>
        <w:t xml:space="preserve"> за съответната позиция</w:t>
      </w:r>
      <w:r w:rsidRPr="00BE7386">
        <w:rPr>
          <w:rFonts w:ascii="Verdana" w:hAnsi="Verdana" w:cs="Arial"/>
          <w:sz w:val="20"/>
          <w:szCs w:val="20"/>
          <w:lang w:val="bg-BG"/>
        </w:rPr>
        <w:t xml:space="preserve">. В случай, че Участникът е предложил автомобил </w:t>
      </w:r>
      <w:r w:rsidRPr="00BE7386">
        <w:rPr>
          <w:rFonts w:ascii="Verdana" w:hAnsi="Verdana" w:cs="Arial"/>
          <w:b/>
          <w:sz w:val="20"/>
          <w:szCs w:val="20"/>
          <w:u w:val="single"/>
          <w:lang w:val="bg-BG"/>
        </w:rPr>
        <w:t>с дизелов двигател</w:t>
      </w:r>
      <w:r w:rsidRPr="00BE7386">
        <w:rPr>
          <w:rFonts w:ascii="Verdana" w:hAnsi="Verdana" w:cs="Arial"/>
          <w:sz w:val="20"/>
          <w:szCs w:val="20"/>
          <w:lang w:val="bg-BG"/>
        </w:rPr>
        <w:t xml:space="preserve"> </w:t>
      </w:r>
      <w:r w:rsidR="00E826ED">
        <w:rPr>
          <w:rFonts w:ascii="Verdana" w:hAnsi="Verdana" w:cs="Arial"/>
          <w:sz w:val="20"/>
          <w:szCs w:val="20"/>
          <w:lang w:val="bg-BG"/>
        </w:rPr>
        <w:t>за съответната позиция</w:t>
      </w:r>
      <w:r w:rsidRPr="00BE7386">
        <w:rPr>
          <w:rFonts w:ascii="Verdana" w:hAnsi="Verdana" w:cs="Arial"/>
          <w:sz w:val="20"/>
          <w:szCs w:val="20"/>
          <w:lang w:val="bg-BG"/>
        </w:rPr>
        <w:t xml:space="preserve">, попълва информация за емисиите на въглероден двуокис СО2 в </w:t>
      </w:r>
      <w:r w:rsidRPr="00BE7386">
        <w:rPr>
          <w:rFonts w:ascii="Verdana" w:hAnsi="Verdana" w:cs="Arial"/>
          <w:b/>
          <w:sz w:val="20"/>
          <w:szCs w:val="20"/>
          <w:lang w:val="bg-BG"/>
        </w:rPr>
        <w:t>грам на километър</w:t>
      </w:r>
      <w:r w:rsidRPr="00BE7386">
        <w:rPr>
          <w:rFonts w:ascii="Verdana" w:hAnsi="Verdana" w:cs="Arial"/>
          <w:sz w:val="20"/>
          <w:szCs w:val="20"/>
          <w:lang w:val="bg-BG"/>
        </w:rPr>
        <w:t xml:space="preserve"> при движение в градски условия, емисиите на азотни оксиди NOх в </w:t>
      </w:r>
      <w:r w:rsidRPr="00BE7386">
        <w:rPr>
          <w:rFonts w:ascii="Verdana" w:hAnsi="Verdana" w:cs="Arial"/>
          <w:b/>
          <w:sz w:val="20"/>
          <w:szCs w:val="20"/>
          <w:lang w:val="bg-BG"/>
        </w:rPr>
        <w:t>грам на километър</w:t>
      </w:r>
      <w:r w:rsidRPr="00BE7386">
        <w:rPr>
          <w:rFonts w:ascii="Verdana" w:hAnsi="Verdana" w:cs="Arial"/>
          <w:sz w:val="20"/>
          <w:szCs w:val="20"/>
          <w:lang w:val="bg-BG"/>
        </w:rPr>
        <w:t xml:space="preserve">, и емисиите на прахови частици в </w:t>
      </w:r>
      <w:r w:rsidRPr="00BE7386">
        <w:rPr>
          <w:rFonts w:ascii="Verdana" w:hAnsi="Verdana" w:cs="Arial"/>
          <w:b/>
          <w:sz w:val="20"/>
          <w:szCs w:val="20"/>
          <w:lang w:val="bg-BG"/>
        </w:rPr>
        <w:t>грам</w:t>
      </w:r>
      <w:r w:rsidRPr="00BE7386">
        <w:rPr>
          <w:rFonts w:ascii="Verdana" w:hAnsi="Verdana" w:cs="Arial"/>
          <w:sz w:val="20"/>
          <w:szCs w:val="20"/>
          <w:lang w:val="bg-BG"/>
        </w:rPr>
        <w:t xml:space="preserve"> </w:t>
      </w:r>
      <w:r w:rsidRPr="00BE7386">
        <w:rPr>
          <w:rFonts w:ascii="Verdana" w:hAnsi="Verdana" w:cs="Arial"/>
          <w:b/>
          <w:sz w:val="20"/>
          <w:szCs w:val="20"/>
          <w:lang w:val="bg-BG"/>
        </w:rPr>
        <w:t>на километър</w:t>
      </w:r>
      <w:r w:rsidRPr="00BE7386">
        <w:rPr>
          <w:rFonts w:ascii="Verdana" w:hAnsi="Verdana" w:cs="Arial"/>
          <w:sz w:val="20"/>
          <w:szCs w:val="20"/>
          <w:lang w:val="bg-BG"/>
        </w:rPr>
        <w:t xml:space="preserve">. В случай, че Участникът е предложил автомобил </w:t>
      </w:r>
      <w:r w:rsidRPr="00BE7386">
        <w:rPr>
          <w:rFonts w:ascii="Verdana" w:hAnsi="Verdana" w:cs="Arial"/>
          <w:b/>
          <w:sz w:val="20"/>
          <w:szCs w:val="20"/>
          <w:u w:val="single"/>
          <w:lang w:val="bg-BG"/>
        </w:rPr>
        <w:t>с бензинов двигател</w:t>
      </w:r>
      <w:r w:rsidR="00E826ED">
        <w:rPr>
          <w:rFonts w:ascii="Verdana" w:hAnsi="Verdana" w:cs="Arial"/>
          <w:b/>
          <w:sz w:val="20"/>
          <w:szCs w:val="20"/>
          <w:u w:val="single"/>
          <w:lang w:val="bg-BG"/>
        </w:rPr>
        <w:t xml:space="preserve"> </w:t>
      </w:r>
      <w:r w:rsidR="00E826ED" w:rsidRPr="00E826ED">
        <w:rPr>
          <w:rFonts w:ascii="Verdana" w:hAnsi="Verdana" w:cs="Arial"/>
          <w:sz w:val="20"/>
          <w:szCs w:val="20"/>
          <w:lang w:val="bg-BG"/>
        </w:rPr>
        <w:t>за съответната позиция</w:t>
      </w:r>
      <w:r w:rsidRPr="00BE7386">
        <w:rPr>
          <w:rFonts w:ascii="Verdana" w:hAnsi="Verdana" w:cs="Arial"/>
          <w:sz w:val="20"/>
          <w:szCs w:val="20"/>
          <w:lang w:val="bg-BG"/>
        </w:rPr>
        <w:t xml:space="preserve">, попълва информация за емисиите на въглероден двуокис СО2 в </w:t>
      </w:r>
      <w:r w:rsidRPr="00BE7386">
        <w:rPr>
          <w:rFonts w:ascii="Verdana" w:hAnsi="Verdana" w:cs="Arial"/>
          <w:b/>
          <w:sz w:val="20"/>
          <w:szCs w:val="20"/>
          <w:lang w:val="bg-BG"/>
        </w:rPr>
        <w:t>грам на километър</w:t>
      </w:r>
      <w:r w:rsidRPr="00BE7386">
        <w:rPr>
          <w:rFonts w:ascii="Verdana" w:hAnsi="Verdana" w:cs="Arial"/>
          <w:sz w:val="20"/>
          <w:szCs w:val="20"/>
          <w:lang w:val="bg-BG"/>
        </w:rPr>
        <w:t xml:space="preserve"> при движение в градски условия, емисиите на азотни оксиди NOх в </w:t>
      </w:r>
      <w:r w:rsidRPr="00BE7386">
        <w:rPr>
          <w:rFonts w:ascii="Verdana" w:hAnsi="Verdana" w:cs="Arial"/>
          <w:b/>
          <w:sz w:val="20"/>
          <w:szCs w:val="20"/>
          <w:lang w:val="bg-BG"/>
        </w:rPr>
        <w:t>грам на километър</w:t>
      </w:r>
      <w:r w:rsidRPr="00BE7386">
        <w:rPr>
          <w:rFonts w:ascii="Verdana" w:hAnsi="Verdana" w:cs="Arial"/>
          <w:sz w:val="20"/>
          <w:szCs w:val="20"/>
          <w:lang w:val="bg-BG"/>
        </w:rPr>
        <w:t xml:space="preserve"> и неметанови въглеводороди NMHC в </w:t>
      </w:r>
      <w:r w:rsidRPr="00BE7386">
        <w:rPr>
          <w:rFonts w:ascii="Verdana" w:hAnsi="Verdana" w:cs="Arial"/>
          <w:b/>
          <w:sz w:val="20"/>
          <w:szCs w:val="20"/>
          <w:lang w:val="bg-BG"/>
        </w:rPr>
        <w:t>грам на километър</w:t>
      </w:r>
      <w:r w:rsidRPr="00BE7386">
        <w:rPr>
          <w:rFonts w:ascii="Verdana" w:hAnsi="Verdana" w:cs="Arial"/>
          <w:sz w:val="20"/>
          <w:szCs w:val="20"/>
          <w:lang w:val="bg-BG"/>
        </w:rPr>
        <w:t>.</w:t>
      </w:r>
    </w:p>
    <w:p w14:paraId="728D784C" w14:textId="77777777" w:rsidR="00BE7386" w:rsidRDefault="00BE7386" w:rsidP="00BE7386">
      <w:pPr>
        <w:keepLines/>
        <w:spacing w:before="120" w:after="120"/>
        <w:ind w:left="1276"/>
        <w:jc w:val="both"/>
        <w:rPr>
          <w:rFonts w:ascii="Verdana" w:hAnsi="Verdana" w:cs="Tahoma"/>
          <w:sz w:val="20"/>
          <w:szCs w:val="20"/>
          <w:lang w:val="bg-BG"/>
        </w:rPr>
      </w:pPr>
      <w:r w:rsidRPr="00BE7386">
        <w:rPr>
          <w:rFonts w:ascii="Verdana" w:hAnsi="Verdana"/>
          <w:bCs/>
          <w:i/>
          <w:sz w:val="20"/>
          <w:szCs w:val="20"/>
          <w:lang w:val="bg-BG"/>
        </w:rPr>
        <w:t xml:space="preserve">Участникът задължително попълва цялата необходима информация (всички клетки, за които се изисква) в таблици „Емисии – за попълване от Участника“, съгласно инструкциите в документацията. </w:t>
      </w:r>
    </w:p>
    <w:p w14:paraId="4391CDDA" w14:textId="6D5072C0" w:rsidR="00BE7386" w:rsidRPr="00BE7386" w:rsidRDefault="00BE7386" w:rsidP="00BE7386">
      <w:pPr>
        <w:keepLines/>
        <w:spacing w:before="120" w:after="120"/>
        <w:ind w:left="1276"/>
        <w:jc w:val="both"/>
        <w:rPr>
          <w:rFonts w:ascii="Verdana" w:hAnsi="Verdana" w:cs="Tahoma"/>
          <w:sz w:val="20"/>
          <w:szCs w:val="20"/>
          <w:lang w:val="bg-BG"/>
        </w:rPr>
      </w:pPr>
      <w:r w:rsidRPr="00000AAA">
        <w:rPr>
          <w:rFonts w:ascii="Verdana" w:hAnsi="Verdana"/>
          <w:bCs/>
          <w:sz w:val="20"/>
          <w:szCs w:val="20"/>
          <w:lang w:val="bg-BG"/>
        </w:rPr>
        <w:t>При противоречие между данните попълнени от участника в Таблица „Емисии</w:t>
      </w:r>
      <w:r>
        <w:rPr>
          <w:rFonts w:ascii="Verdana" w:hAnsi="Verdana"/>
          <w:bCs/>
          <w:sz w:val="20"/>
          <w:szCs w:val="20"/>
          <w:lang w:val="bg-BG"/>
        </w:rPr>
        <w:t xml:space="preserve"> – за попълване от Участника</w:t>
      </w:r>
      <w:r w:rsidRPr="00000AAA">
        <w:rPr>
          <w:rFonts w:ascii="Verdana" w:hAnsi="Verdana"/>
          <w:bCs/>
          <w:sz w:val="20"/>
          <w:szCs w:val="20"/>
          <w:lang w:val="bg-BG"/>
        </w:rPr>
        <w:t>” и тези в п</w:t>
      </w:r>
      <w:r w:rsidR="00066928">
        <w:rPr>
          <w:rFonts w:ascii="Verdana" w:hAnsi="Verdana"/>
          <w:bCs/>
          <w:sz w:val="20"/>
          <w:szCs w:val="20"/>
          <w:lang w:val="bg-BG"/>
        </w:rPr>
        <w:t>редставения сертификат  по т. 1</w:t>
      </w:r>
      <w:r w:rsidR="00066928">
        <w:rPr>
          <w:rFonts w:ascii="Verdana" w:hAnsi="Verdana"/>
          <w:bCs/>
          <w:sz w:val="20"/>
          <w:szCs w:val="20"/>
          <w:lang w:val="en-US"/>
        </w:rPr>
        <w:t>7</w:t>
      </w:r>
      <w:r w:rsidR="00066928">
        <w:rPr>
          <w:rFonts w:ascii="Verdana" w:hAnsi="Verdana"/>
          <w:bCs/>
          <w:sz w:val="20"/>
          <w:szCs w:val="20"/>
          <w:lang w:val="bg-BG"/>
        </w:rPr>
        <w:t>.</w:t>
      </w:r>
      <w:r w:rsidR="00066928">
        <w:rPr>
          <w:rFonts w:ascii="Verdana" w:hAnsi="Verdana"/>
          <w:bCs/>
          <w:sz w:val="20"/>
          <w:szCs w:val="20"/>
          <w:lang w:val="en-US"/>
        </w:rPr>
        <w:t>9.</w:t>
      </w:r>
      <w:r w:rsidRPr="00000AAA">
        <w:rPr>
          <w:rFonts w:ascii="Verdana" w:hAnsi="Verdana"/>
          <w:bCs/>
          <w:sz w:val="20"/>
          <w:szCs w:val="20"/>
          <w:lang w:val="bg-BG"/>
        </w:rPr>
        <w:t xml:space="preserve"> от инструкциите,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4B9306E0" w14:textId="77777777" w:rsidR="00BE7386" w:rsidRPr="00000AAA" w:rsidRDefault="00BE7386" w:rsidP="00BE7386">
      <w:pPr>
        <w:ind w:left="1560"/>
        <w:jc w:val="both"/>
        <w:rPr>
          <w:rFonts w:ascii="Verdana" w:hAnsi="Verdana"/>
          <w:bCs/>
          <w:sz w:val="20"/>
          <w:szCs w:val="20"/>
          <w:lang w:val="bg-BG"/>
        </w:rPr>
      </w:pPr>
    </w:p>
    <w:p w14:paraId="627BA1AE" w14:textId="241A701B" w:rsidR="00BE7386" w:rsidRPr="00BE7386" w:rsidRDefault="00BE7386" w:rsidP="00BE7386">
      <w:pPr>
        <w:pStyle w:val="ListParagraph"/>
        <w:numPr>
          <w:ilvl w:val="1"/>
          <w:numId w:val="11"/>
        </w:numPr>
        <w:ind w:left="1276"/>
        <w:jc w:val="both"/>
        <w:rPr>
          <w:rFonts w:ascii="Verdana" w:hAnsi="Verdana"/>
          <w:bCs/>
          <w:sz w:val="20"/>
          <w:szCs w:val="20"/>
          <w:lang w:val="bg-BG"/>
        </w:rPr>
      </w:pPr>
      <w:r w:rsidRPr="00BE7386">
        <w:rPr>
          <w:rFonts w:ascii="Verdana" w:hAnsi="Verdana" w:cs="Arial"/>
          <w:sz w:val="20"/>
          <w:szCs w:val="20"/>
          <w:lang w:val="bg-BG"/>
        </w:rPr>
        <w:t>Копие от Сертификат за съответствие на ЕО от производителя на модела за всяка позиция(</w:t>
      </w:r>
      <w:r w:rsidRPr="00BE7386">
        <w:rPr>
          <w:rFonts w:ascii="Verdana" w:hAnsi="Verdana" w:cs="Arial"/>
          <w:b/>
          <w:sz w:val="20"/>
          <w:szCs w:val="20"/>
          <w:lang w:val="bg-BG"/>
        </w:rPr>
        <w:t>с превод на български език ако е на чужд език</w:t>
      </w:r>
      <w:r w:rsidRPr="00BE7386">
        <w:rPr>
          <w:rFonts w:ascii="Verdana" w:hAnsi="Verdana" w:cs="Arial"/>
          <w:sz w:val="20"/>
          <w:szCs w:val="20"/>
          <w:lang w:val="bg-BG"/>
        </w:rPr>
        <w:t xml:space="preserve">) от който да е видно следното: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w:t>
      </w:r>
      <w:r w:rsidRPr="00BE7386">
        <w:rPr>
          <w:rFonts w:ascii="Verdana" w:hAnsi="Verdana" w:cs="Arial"/>
          <w:sz w:val="20"/>
          <w:szCs w:val="20"/>
          <w:lang w:val="bg-BG"/>
        </w:rPr>
        <w:lastRenderedPageBreak/>
        <w:t>в грам/милиграм на километър; емисии на неметанови въглеводороди NMHC в грам/милиграм на километър</w:t>
      </w:r>
      <w:r w:rsidRPr="00BE7386">
        <w:rPr>
          <w:rFonts w:ascii="Verdana" w:hAnsi="Verdana"/>
          <w:sz w:val="20"/>
          <w:szCs w:val="20"/>
        </w:rPr>
        <w:t xml:space="preserve"> при автомобили с бензинов двигател</w:t>
      </w:r>
      <w:r w:rsidRPr="00BE7386">
        <w:rPr>
          <w:rFonts w:ascii="Verdana" w:hAnsi="Verdana" w:cs="Arial"/>
          <w:sz w:val="20"/>
          <w:szCs w:val="20"/>
          <w:lang w:val="bg-BG"/>
        </w:rPr>
        <w:t xml:space="preserve"> и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прахови частици в грам/милиграм на километър</w:t>
      </w:r>
      <w:r w:rsidRPr="00BE7386">
        <w:rPr>
          <w:rFonts w:ascii="Verdana" w:hAnsi="Verdana" w:cs="Arial"/>
          <w:sz w:val="20"/>
          <w:szCs w:val="20"/>
          <w:lang w:val="en-US"/>
        </w:rPr>
        <w:t xml:space="preserve"> </w:t>
      </w:r>
      <w:r w:rsidRPr="00BE7386">
        <w:rPr>
          <w:rFonts w:ascii="Verdana" w:hAnsi="Verdana" w:cs="Arial"/>
          <w:sz w:val="20"/>
          <w:szCs w:val="20"/>
          <w:lang w:val="bg-BG"/>
        </w:rPr>
        <w:t>при автомобили с дизелов двигател</w:t>
      </w:r>
      <w:r w:rsidRPr="00BE7386">
        <w:rPr>
          <w:rFonts w:ascii="Verdana" w:hAnsi="Verdana"/>
          <w:bCs/>
          <w:sz w:val="20"/>
          <w:szCs w:val="20"/>
          <w:lang w:val="bg-BG"/>
        </w:rPr>
        <w:t>.</w:t>
      </w:r>
    </w:p>
    <w:p w14:paraId="4726244E" w14:textId="779075D8" w:rsidR="00815B8B" w:rsidRPr="005B6189" w:rsidRDefault="00AC72EB" w:rsidP="00D6577F">
      <w:pPr>
        <w:keepLines/>
        <w:numPr>
          <w:ilvl w:val="1"/>
          <w:numId w:val="11"/>
        </w:numPr>
        <w:spacing w:before="120" w:after="120"/>
        <w:ind w:left="1276"/>
        <w:jc w:val="both"/>
        <w:rPr>
          <w:rFonts w:ascii="Verdana" w:hAnsi="Verdana" w:cs="Tahoma"/>
          <w:sz w:val="20"/>
          <w:szCs w:val="20"/>
          <w:lang w:val="bg-BG"/>
        </w:rPr>
      </w:pPr>
      <w:r w:rsidRPr="005B6189">
        <w:rPr>
          <w:rStyle w:val="ala62"/>
          <w:rFonts w:ascii="Verdana" w:hAnsi="Verdana" w:cs="Tahoma"/>
          <w:color w:val="000000"/>
          <w:sz w:val="20"/>
          <w:szCs w:val="20"/>
          <w:lang w:val="bg-BG"/>
        </w:rPr>
        <w:t>Опис</w:t>
      </w:r>
      <w:r w:rsidRPr="005B6189">
        <w:rPr>
          <w:rFonts w:ascii="Verdana" w:hAnsi="Verdana"/>
          <w:bCs/>
          <w:sz w:val="20"/>
          <w:szCs w:val="20"/>
          <w:lang w:val="bg-BG"/>
        </w:rPr>
        <w:t xml:space="preserve"> на представените документи в </w:t>
      </w:r>
      <w:r w:rsidR="00D25037" w:rsidRPr="005B6189">
        <w:rPr>
          <w:rFonts w:ascii="Verdana" w:hAnsi="Verdana"/>
          <w:bCs/>
          <w:sz w:val="20"/>
          <w:szCs w:val="20"/>
          <w:lang w:val="bg-BG"/>
        </w:rPr>
        <w:t>о</w:t>
      </w:r>
      <w:r w:rsidRPr="005B6189">
        <w:rPr>
          <w:rFonts w:ascii="Verdana" w:hAnsi="Verdana"/>
          <w:bCs/>
          <w:sz w:val="20"/>
          <w:szCs w:val="20"/>
          <w:lang w:val="bg-BG"/>
        </w:rPr>
        <w:t>фертата  (по образец).</w:t>
      </w:r>
    </w:p>
    <w:p w14:paraId="50AA11D0" w14:textId="721F5486"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ОТДЕЛЕН запечатан непрозрачен плик</w:t>
      </w:r>
      <w:r w:rsidR="00346D47">
        <w:rPr>
          <w:rFonts w:ascii="Verdana" w:hAnsi="Verdana" w:cs="Tahoma"/>
          <w:b/>
          <w:color w:val="000000"/>
          <w:sz w:val="20"/>
          <w:szCs w:val="20"/>
          <w:lang w:val="ru-RU"/>
        </w:rPr>
        <w:t xml:space="preserve"> „Предлагани ценови параметри”</w:t>
      </w:r>
      <w:r w:rsidRPr="00B003D2">
        <w:rPr>
          <w:rFonts w:ascii="Verdana" w:hAnsi="Verdana" w:cs="Tahoma"/>
          <w:b/>
          <w:color w:val="000000"/>
          <w:sz w:val="20"/>
          <w:szCs w:val="20"/>
          <w:lang w:val="ru-RU"/>
        </w:rPr>
        <w:t xml:space="preserve">,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6B629AA0" w14:textId="673714A1" w:rsidR="002A25E6" w:rsidRPr="002A25E6" w:rsidRDefault="002A25E6" w:rsidP="00A51E96">
      <w:pPr>
        <w:keepLines/>
        <w:numPr>
          <w:ilvl w:val="2"/>
          <w:numId w:val="11"/>
        </w:numPr>
        <w:spacing w:before="120" w:after="120"/>
        <w:jc w:val="both"/>
        <w:rPr>
          <w:rFonts w:ascii="Verdana" w:hAnsi="Verdana"/>
          <w:bCs/>
          <w:sz w:val="20"/>
          <w:szCs w:val="20"/>
          <w:lang w:val="bg-BG"/>
        </w:rPr>
      </w:pPr>
      <w:r w:rsidRPr="002A25E6">
        <w:rPr>
          <w:rFonts w:ascii="Verdana" w:hAnsi="Verdana"/>
          <w:bCs/>
          <w:sz w:val="20"/>
          <w:szCs w:val="20"/>
          <w:lang w:val="bg-BG"/>
        </w:rPr>
        <w:t xml:space="preserve">Попълнена </w:t>
      </w:r>
      <w:r w:rsidR="00A51E96" w:rsidRPr="00A51E96">
        <w:rPr>
          <w:rFonts w:ascii="Verdana" w:hAnsi="Verdana"/>
          <w:bCs/>
          <w:sz w:val="20"/>
          <w:szCs w:val="20"/>
          <w:lang w:val="bg-BG"/>
        </w:rPr>
        <w:t xml:space="preserve"> Таблица</w:t>
      </w:r>
      <w:r w:rsidR="00A51E96" w:rsidRPr="0086686D">
        <w:rPr>
          <w:rFonts w:ascii="Verdana" w:hAnsi="Verdana"/>
          <w:bCs/>
          <w:sz w:val="20"/>
          <w:szCs w:val="20"/>
          <w:lang w:val="ru-RU"/>
        </w:rPr>
        <w:t xml:space="preserve"> </w:t>
      </w:r>
      <w:r w:rsidR="00A51E96" w:rsidRPr="00A51E96">
        <w:rPr>
          <w:rFonts w:ascii="Verdana" w:hAnsi="Verdana"/>
          <w:bCs/>
          <w:sz w:val="20"/>
          <w:szCs w:val="20"/>
          <w:lang w:val="bg-BG"/>
        </w:rPr>
        <w:t>„Ценова таблица”</w:t>
      </w:r>
      <w:r w:rsidR="008853AF">
        <w:rPr>
          <w:rFonts w:ascii="Verdana" w:hAnsi="Verdana"/>
          <w:bCs/>
          <w:sz w:val="20"/>
          <w:szCs w:val="20"/>
          <w:lang w:val="en-US"/>
        </w:rPr>
        <w:t xml:space="preserve"> </w:t>
      </w:r>
      <w:r w:rsidR="008853AF">
        <w:rPr>
          <w:rFonts w:ascii="Verdana" w:hAnsi="Verdana"/>
          <w:bCs/>
          <w:sz w:val="20"/>
          <w:szCs w:val="20"/>
          <w:lang w:val="bg-BG"/>
        </w:rPr>
        <w:t xml:space="preserve">и „Сервизно обслужване“ </w:t>
      </w:r>
      <w:r w:rsidR="00346D47">
        <w:rPr>
          <w:rFonts w:ascii="Verdana" w:hAnsi="Verdana"/>
          <w:bCs/>
          <w:sz w:val="20"/>
          <w:szCs w:val="20"/>
          <w:lang w:val="bg-BG"/>
        </w:rPr>
        <w:t xml:space="preserve"> </w:t>
      </w:r>
      <w:r w:rsidR="00A51E96" w:rsidRPr="00A51E96">
        <w:rPr>
          <w:rFonts w:ascii="Verdana" w:hAnsi="Verdana"/>
          <w:bCs/>
          <w:sz w:val="20"/>
          <w:szCs w:val="20"/>
          <w:lang w:val="bg-BG"/>
        </w:rPr>
        <w:t>на хартиен и електронен носител (CD във формат EXCEL) от Раздел Б: “Цени и данни”, в която всички празни клетки трябва да бъдат правилно попълнени, съгласно изисквани</w:t>
      </w:r>
      <w:r w:rsidR="00D47739">
        <w:rPr>
          <w:rFonts w:ascii="Verdana" w:hAnsi="Verdana"/>
          <w:bCs/>
          <w:sz w:val="20"/>
          <w:szCs w:val="20"/>
          <w:lang w:val="bg-BG"/>
        </w:rPr>
        <w:t>ята на документацията за обществената поръчка</w:t>
      </w:r>
      <w:r w:rsidRPr="002A25E6">
        <w:rPr>
          <w:rFonts w:ascii="Verdana" w:hAnsi="Verdana"/>
          <w:bCs/>
          <w:sz w:val="20"/>
          <w:szCs w:val="20"/>
          <w:lang w:val="bg-BG"/>
        </w:rPr>
        <w:t xml:space="preserve">. </w:t>
      </w:r>
    </w:p>
    <w:p w14:paraId="4101855A" w14:textId="77777777" w:rsidR="008853AF" w:rsidRPr="008853AF" w:rsidRDefault="008853AF" w:rsidP="008853AF">
      <w:pPr>
        <w:keepLines/>
        <w:numPr>
          <w:ilvl w:val="2"/>
          <w:numId w:val="11"/>
        </w:numPr>
        <w:spacing w:before="120" w:after="120"/>
        <w:jc w:val="both"/>
        <w:rPr>
          <w:rFonts w:ascii="Verdana" w:hAnsi="Verdana"/>
          <w:bCs/>
          <w:sz w:val="20"/>
          <w:szCs w:val="20"/>
          <w:lang w:val="bg-BG"/>
        </w:rPr>
      </w:pPr>
      <w:r w:rsidRPr="008853AF">
        <w:rPr>
          <w:rFonts w:ascii="Verdana" w:hAnsi="Verdana"/>
          <w:bCs/>
          <w:sz w:val="20"/>
          <w:szCs w:val="20"/>
          <w:lang w:val="bg-BG"/>
        </w:rPr>
        <w:t>Участникът трябва да попълни и подпише Ценовите таблици, съгласно изискванията на документацията за участие.Изисквания към Таблици: „Ценово предложение” и  „Сервизно обсужване” от Раздел Б: “Цени и данни”:</w:t>
      </w:r>
    </w:p>
    <w:p w14:paraId="47262451" w14:textId="5501CFB4" w:rsidR="000867ED" w:rsidRPr="00A51E96" w:rsidRDefault="000867ED" w:rsidP="008853AF">
      <w:pPr>
        <w:keepLines/>
        <w:numPr>
          <w:ilvl w:val="2"/>
          <w:numId w:val="11"/>
        </w:numPr>
        <w:spacing w:before="120" w:after="120"/>
        <w:jc w:val="both"/>
        <w:rPr>
          <w:rFonts w:ascii="Verdana" w:hAnsi="Verdana"/>
          <w:b/>
          <w:bCs/>
          <w:sz w:val="20"/>
          <w:szCs w:val="20"/>
          <w:lang w:val="bg-BG"/>
        </w:rPr>
      </w:pPr>
      <w:r w:rsidRPr="008853AF">
        <w:rPr>
          <w:rFonts w:ascii="Verdana" w:hAnsi="Verdana"/>
          <w:bCs/>
          <w:sz w:val="20"/>
          <w:szCs w:val="20"/>
          <w:lang w:val="bg-BG"/>
        </w:rPr>
        <w:t>И</w:t>
      </w:r>
      <w:r w:rsidRPr="00A51E96">
        <w:rPr>
          <w:rFonts w:ascii="Verdana" w:hAnsi="Verdana"/>
          <w:bCs/>
          <w:sz w:val="20"/>
          <w:szCs w:val="20"/>
          <w:lang w:val="bg-BG"/>
        </w:rPr>
        <w:t xml:space="preserve">зисквания към </w:t>
      </w:r>
      <w:r w:rsidR="00346D47">
        <w:rPr>
          <w:rFonts w:ascii="Verdana" w:hAnsi="Verdana"/>
          <w:bCs/>
          <w:sz w:val="20"/>
          <w:szCs w:val="20"/>
          <w:lang w:val="bg-BG"/>
        </w:rPr>
        <w:t>Ценовата</w:t>
      </w:r>
      <w:r w:rsidR="00D93F51" w:rsidRPr="00A51E96">
        <w:rPr>
          <w:rFonts w:ascii="Verdana" w:hAnsi="Verdana"/>
          <w:bCs/>
          <w:sz w:val="20"/>
          <w:szCs w:val="20"/>
          <w:lang w:val="bg-BG"/>
        </w:rPr>
        <w:t xml:space="preserve"> </w:t>
      </w:r>
      <w:r w:rsidR="00346D47">
        <w:rPr>
          <w:rFonts w:ascii="Verdana" w:hAnsi="Verdana"/>
          <w:bCs/>
          <w:sz w:val="20"/>
          <w:szCs w:val="20"/>
          <w:lang w:val="bg-BG"/>
        </w:rPr>
        <w:t>Таблица</w:t>
      </w:r>
      <w:r w:rsidRPr="00A51E96">
        <w:rPr>
          <w:rFonts w:ascii="Verdana" w:hAnsi="Verdana"/>
          <w:bCs/>
          <w:sz w:val="20"/>
          <w:szCs w:val="20"/>
          <w:lang w:val="bg-BG"/>
        </w:rPr>
        <w:t xml:space="preserve"> от Раздел Б: “Цени и данни”:</w:t>
      </w:r>
    </w:p>
    <w:p w14:paraId="47262452" w14:textId="22455181" w:rsidR="000867ED" w:rsidRPr="006D0C50" w:rsidRDefault="00155316"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Pr="000867ED">
        <w:rPr>
          <w:rFonts w:ascii="Verdana" w:hAnsi="Verdana"/>
          <w:bCs/>
          <w:sz w:val="20"/>
          <w:szCs w:val="20"/>
          <w:lang w:val="bg-BG"/>
        </w:rPr>
        <w:t xml:space="preserve"> </w:t>
      </w:r>
      <w:r w:rsidR="000867ED" w:rsidRPr="000867ED">
        <w:rPr>
          <w:rFonts w:ascii="Verdana" w:hAnsi="Verdana"/>
          <w:bCs/>
          <w:sz w:val="20"/>
          <w:szCs w:val="20"/>
          <w:lang w:val="bg-BG"/>
        </w:rPr>
        <w:t>от Раздел Б: “Цени и данни”</w:t>
      </w:r>
      <w:r w:rsidR="00B003D2">
        <w:rPr>
          <w:rFonts w:ascii="Verdana" w:hAnsi="Verdana"/>
          <w:bCs/>
          <w:sz w:val="20"/>
          <w:szCs w:val="20"/>
          <w:lang w:val="bg-BG"/>
        </w:rPr>
        <w:t xml:space="preserve"> </w:t>
      </w:r>
      <w:r w:rsidR="000A6802">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62878CBB"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420F8">
        <w:rPr>
          <w:rFonts w:ascii="Verdana" w:hAnsi="Verdana"/>
          <w:bCs/>
          <w:sz w:val="20"/>
          <w:szCs w:val="20"/>
          <w:lang w:val="bg-BG"/>
        </w:rPr>
        <w:t>ферирани от Участника в Ценовите таблици</w:t>
      </w:r>
      <w:r w:rsidRPr="000867ED">
        <w:rPr>
          <w:rFonts w:ascii="Verdana" w:hAnsi="Verdana"/>
          <w:bCs/>
          <w:sz w:val="20"/>
          <w:szCs w:val="20"/>
          <w:lang w:val="bg-BG"/>
        </w:rPr>
        <w:t xml:space="preserve"> цени, трябва да се представят в български лева, без вкл. ДДС и закръглени с точност до втория знак след десетичната запетая.</w:t>
      </w:r>
    </w:p>
    <w:p w14:paraId="47262454" w14:textId="07F367EA"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7455B9">
        <w:rPr>
          <w:rFonts w:ascii="Verdana" w:hAnsi="Verdana"/>
          <w:bCs/>
          <w:i/>
          <w:sz w:val="20"/>
          <w:szCs w:val="20"/>
          <w:lang w:val="bg-BG"/>
        </w:rPr>
        <w:t>Доставчика</w:t>
      </w:r>
      <w:r w:rsidRPr="000867ED">
        <w:rPr>
          <w:rFonts w:ascii="Verdana" w:hAnsi="Verdana"/>
          <w:bCs/>
          <w:i/>
          <w:sz w:val="20"/>
          <w:szCs w:val="20"/>
          <w:lang w:val="bg-BG"/>
        </w:rPr>
        <w:t xml:space="preserve"> по договора, било подразбиращи се или изрично упоменати.</w:t>
      </w:r>
    </w:p>
    <w:p w14:paraId="47262455" w14:textId="63CD6012"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E826ED">
        <w:rPr>
          <w:rFonts w:ascii="Verdana" w:hAnsi="Verdana"/>
          <w:bCs/>
          <w:i/>
          <w:sz w:val="20"/>
          <w:szCs w:val="20"/>
          <w:lang w:val="bg-BG"/>
        </w:rPr>
        <w:t>ит</w:t>
      </w:r>
      <w:r w:rsidR="00E826ED">
        <w:rPr>
          <w:rFonts w:ascii="Verdana" w:hAnsi="Verdana"/>
          <w:bCs/>
          <w:i/>
          <w:sz w:val="20"/>
          <w:szCs w:val="20"/>
          <w:lang w:val="en-US"/>
        </w:rPr>
        <w:t>,</w:t>
      </w:r>
      <w:r w:rsidRPr="000867ED">
        <w:rPr>
          <w:rFonts w:ascii="Verdana" w:hAnsi="Verdana"/>
          <w:bCs/>
          <w:i/>
          <w:sz w:val="20"/>
          <w:szCs w:val="20"/>
          <w:lang w:val="bg-BG"/>
        </w:rPr>
        <w:t xml:space="preserve">  съглас</w:t>
      </w:r>
      <w:r w:rsidR="007455B9">
        <w:rPr>
          <w:rFonts w:ascii="Verdana" w:hAnsi="Verdana"/>
          <w:bCs/>
          <w:i/>
          <w:sz w:val="20"/>
          <w:szCs w:val="20"/>
          <w:lang w:val="bg-BG"/>
        </w:rPr>
        <w:t>но документацията за обществената поръчка</w:t>
      </w:r>
      <w:r w:rsidRPr="000867ED">
        <w:rPr>
          <w:rFonts w:ascii="Verdana" w:hAnsi="Verdana"/>
          <w:bCs/>
          <w:i/>
          <w:sz w:val="20"/>
          <w:szCs w:val="20"/>
          <w:lang w:val="bg-BG"/>
        </w:rPr>
        <w:t>.</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420F8">
        <w:rPr>
          <w:rFonts w:ascii="Verdana" w:hAnsi="Verdana"/>
          <w:bCs/>
          <w:i/>
          <w:sz w:val="20"/>
          <w:szCs w:val="20"/>
          <w:lang w:val="bg-BG"/>
        </w:rPr>
        <w:t>адена позиция (ред) от таблиците</w:t>
      </w:r>
      <w:r w:rsidRPr="000867ED">
        <w:rPr>
          <w:rFonts w:ascii="Verdana" w:hAnsi="Verdana"/>
          <w:bCs/>
          <w:i/>
          <w:sz w:val="20"/>
          <w:szCs w:val="20"/>
          <w:lang w:val="bg-BG"/>
        </w:rPr>
        <w:t xml:space="preserve">, ще се счита, че Участникът </w:t>
      </w:r>
      <w:r w:rsidR="000420F8">
        <w:rPr>
          <w:rFonts w:ascii="Verdana" w:hAnsi="Verdana"/>
          <w:bCs/>
          <w:i/>
          <w:sz w:val="20"/>
          <w:szCs w:val="20"/>
          <w:lang w:val="bg-BG"/>
        </w:rPr>
        <w:t>не е попълнил коректно таблиците</w:t>
      </w:r>
      <w:r w:rsidRPr="000867ED">
        <w:rPr>
          <w:rFonts w:ascii="Verdana" w:hAnsi="Verdana"/>
          <w:bCs/>
          <w:i/>
          <w:sz w:val="20"/>
          <w:szCs w:val="20"/>
          <w:lang w:val="bg-BG"/>
        </w:rPr>
        <w:t xml:space="preserve"> и предложението му няма да бъде оценявано.</w:t>
      </w:r>
    </w:p>
    <w:p w14:paraId="47262456" w14:textId="35153366"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w:t>
      </w:r>
      <w:r w:rsidR="000420F8">
        <w:rPr>
          <w:rFonts w:ascii="Verdana" w:hAnsi="Verdana"/>
          <w:i/>
          <w:sz w:val="20"/>
          <w:szCs w:val="20"/>
          <w:lang w:val="bg-BG"/>
        </w:rPr>
        <w:t xml:space="preserve"> </w:t>
      </w:r>
      <w:r w:rsidRPr="000867ED">
        <w:rPr>
          <w:rFonts w:ascii="Verdana" w:hAnsi="Verdana"/>
          <w:i/>
          <w:sz w:val="20"/>
          <w:szCs w:val="20"/>
          <w:lang w:val="bg-BG"/>
        </w:rPr>
        <w:t>ще са постоянни за срока на Договора, освен в</w:t>
      </w:r>
      <w:r w:rsidR="00E23F34">
        <w:rPr>
          <w:rFonts w:ascii="Verdana" w:hAnsi="Verdana"/>
          <w:i/>
          <w:sz w:val="20"/>
          <w:szCs w:val="20"/>
          <w:lang w:val="bg-BG"/>
        </w:rPr>
        <w:t xml:space="preserve"> </w:t>
      </w:r>
      <w:r w:rsidR="00A45393">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ЗОП</w:t>
      </w:r>
      <w:r w:rsidR="00A45393">
        <w:rPr>
          <w:rFonts w:ascii="Verdana" w:hAnsi="Verdana"/>
          <w:i/>
          <w:sz w:val="20"/>
          <w:szCs w:val="20"/>
          <w:lang w:val="bg-BG"/>
        </w:rPr>
        <w:t>, допускащи изменението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1DD3DAC4"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2843A6E4" w14:textId="77777777" w:rsidR="00BF071C" w:rsidRPr="000867ED" w:rsidRDefault="00BF071C" w:rsidP="00BF071C">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37C5E14" w14:textId="77777777" w:rsidR="00BF071C" w:rsidRPr="000867ED" w:rsidRDefault="00BF071C" w:rsidP="00BF071C">
      <w:pPr>
        <w:tabs>
          <w:tab w:val="left" w:pos="1260"/>
        </w:tabs>
        <w:spacing w:before="90" w:after="90"/>
        <w:ind w:left="1440"/>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lastRenderedPageBreak/>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0C776E6C"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19DE5B37"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1D22C8F" w14:textId="77777777" w:rsidR="007455B9" w:rsidRDefault="007455B9" w:rsidP="007455B9">
      <w:pPr>
        <w:pStyle w:val="ListParagraph"/>
        <w:numPr>
          <w:ilvl w:val="0"/>
          <w:numId w:val="11"/>
        </w:numPr>
        <w:jc w:val="both"/>
        <w:rPr>
          <w:rFonts w:ascii="Verdana" w:hAnsi="Verdana"/>
          <w:color w:val="000000"/>
          <w:sz w:val="20"/>
          <w:szCs w:val="20"/>
          <w:lang w:val="bg-BG"/>
        </w:rPr>
      </w:pPr>
      <w:r w:rsidRPr="007B44E5">
        <w:rPr>
          <w:rFonts w:ascii="Verdana" w:hAnsi="Verdana"/>
          <w:color w:val="000000"/>
          <w:sz w:val="20"/>
          <w:szCs w:val="20"/>
          <w:lang w:val="bg-BG"/>
        </w:rPr>
        <w:lastRenderedPageBreak/>
        <w:t>Икономически най-изгодната оферта ще се определи по критерий за възлагане „</w:t>
      </w:r>
      <w:r w:rsidRPr="007B44E5">
        <w:rPr>
          <w:rFonts w:ascii="Verdana" w:hAnsi="Verdana"/>
          <w:b/>
          <w:color w:val="000000"/>
          <w:sz w:val="20"/>
          <w:szCs w:val="20"/>
          <w:lang w:val="bg-BG"/>
        </w:rPr>
        <w:t>оптимално съотношение качество/цена</w:t>
      </w:r>
      <w:r w:rsidRPr="007B44E5">
        <w:rPr>
          <w:rFonts w:ascii="Verdana" w:hAnsi="Verdana"/>
          <w:color w:val="000000"/>
          <w:sz w:val="20"/>
          <w:szCs w:val="20"/>
          <w:lang w:val="bg-BG"/>
        </w:rPr>
        <w:t xml:space="preserve">“ въз основа на следните показатели: </w:t>
      </w:r>
    </w:p>
    <w:p w14:paraId="17043542" w14:textId="77777777" w:rsidR="007455B9" w:rsidRDefault="007455B9" w:rsidP="007455B9">
      <w:pPr>
        <w:pStyle w:val="ListParagraph"/>
        <w:ind w:left="576"/>
        <w:jc w:val="both"/>
        <w:rPr>
          <w:rFonts w:ascii="Verdana" w:hAnsi="Verdana"/>
          <w:color w:val="000000"/>
          <w:sz w:val="20"/>
          <w:szCs w:val="20"/>
          <w:lang w:val="bg-BG"/>
        </w:rPr>
      </w:pPr>
    </w:p>
    <w:p w14:paraId="177BDE26" w14:textId="77777777" w:rsidR="007455B9" w:rsidRPr="00E04D00" w:rsidRDefault="007455B9" w:rsidP="007455B9">
      <w:pPr>
        <w:pStyle w:val="ListParagraph"/>
        <w:ind w:left="576"/>
        <w:jc w:val="both"/>
        <w:rPr>
          <w:rFonts w:ascii="Verdana" w:hAnsi="Verdana"/>
          <w:b/>
          <w:color w:val="000000"/>
          <w:sz w:val="20"/>
          <w:szCs w:val="20"/>
          <w:lang w:val="bg-BG"/>
        </w:rPr>
      </w:pPr>
      <w:r w:rsidRPr="00E04D00">
        <w:rPr>
          <w:rFonts w:ascii="Verdana" w:hAnsi="Verdana"/>
          <w:b/>
          <w:color w:val="000000"/>
          <w:sz w:val="20"/>
          <w:szCs w:val="20"/>
          <w:lang w:val="bg-BG"/>
        </w:rPr>
        <w:t xml:space="preserve">Етап 1 </w:t>
      </w:r>
    </w:p>
    <w:p w14:paraId="060621FD" w14:textId="69066758" w:rsidR="007455B9" w:rsidRPr="00100DBE" w:rsidRDefault="007455B9" w:rsidP="007455B9">
      <w:pPr>
        <w:numPr>
          <w:ilvl w:val="1"/>
          <w:numId w:val="11"/>
        </w:numPr>
        <w:spacing w:before="120" w:after="120"/>
        <w:ind w:left="709"/>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В таблица „Емисии</w:t>
      </w:r>
      <w:r>
        <w:rPr>
          <w:rFonts w:ascii="Verdana" w:hAnsi="Verdana"/>
          <w:sz w:val="20"/>
          <w:szCs w:val="20"/>
          <w:lang w:val="bg-BG"/>
        </w:rPr>
        <w:t xml:space="preserve"> – за попълване от Участника</w:t>
      </w:r>
      <w:r w:rsidRPr="00100DBE">
        <w:rPr>
          <w:rFonts w:ascii="Verdana" w:hAnsi="Verdana"/>
          <w:sz w:val="20"/>
          <w:szCs w:val="20"/>
          <w:lang w:val="bg-BG"/>
        </w:rPr>
        <w:t xml:space="preserve">”, Участникът попълва за  предложения от него автомобил само следните </w:t>
      </w:r>
      <w:r w:rsidRPr="00100DBE">
        <w:rPr>
          <w:rFonts w:ascii="Verdana" w:hAnsi="Verdana"/>
          <w:bCs/>
          <w:sz w:val="20"/>
          <w:szCs w:val="20"/>
          <w:lang w:val="bg-BG"/>
        </w:rPr>
        <w:t xml:space="preserve">емисии, дадени от производителя, </w:t>
      </w:r>
      <w:r w:rsidRPr="002841AB">
        <w:rPr>
          <w:rFonts w:ascii="Verdana" w:hAnsi="Verdana"/>
          <w:b/>
          <w:bCs/>
          <w:sz w:val="20"/>
          <w:szCs w:val="20"/>
          <w:lang w:val="bg-BG"/>
        </w:rPr>
        <w:t>в грам на километър</w:t>
      </w:r>
      <w:r w:rsidRPr="00100DBE">
        <w:rPr>
          <w:rFonts w:ascii="Verdana" w:hAnsi="Verdana"/>
          <w:bCs/>
          <w:sz w:val="20"/>
          <w:szCs w:val="20"/>
          <w:lang w:val="bg-BG"/>
        </w:rPr>
        <w:t xml:space="preserve">: въглероден двуокис СО2 при движение в 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Pr="00100DBE">
        <w:rPr>
          <w:rFonts w:ascii="Verdana" w:hAnsi="Verdana"/>
          <w:bCs/>
          <w:sz w:val="20"/>
          <w:szCs w:val="20"/>
          <w:lang w:val="en-US"/>
        </w:rPr>
        <w:t>NMHC</w:t>
      </w:r>
      <w:r w:rsidRPr="00100DBE">
        <w:rPr>
          <w:rFonts w:ascii="Verdana" w:hAnsi="Verdana"/>
          <w:bCs/>
          <w:sz w:val="20"/>
          <w:szCs w:val="20"/>
          <w:lang w:val="bg-BG"/>
        </w:rPr>
        <w:t xml:space="preserve"> и емисиите на прахови частици. </w:t>
      </w:r>
      <w:r w:rsidR="003307C1">
        <w:rPr>
          <w:rFonts w:ascii="Verdana" w:hAnsi="Verdana"/>
          <w:bCs/>
          <w:sz w:val="20"/>
          <w:szCs w:val="20"/>
          <w:lang w:val="bg-BG"/>
        </w:rPr>
        <w:t>АКО ДАННИТЕ НЕ СА В ГРАМ КИЛОМЕТЪР ТРЯБВА ДА БЪДАТ ПРЕИЗЧИСЛЕНИ</w:t>
      </w:r>
      <w:r w:rsidR="003307C1">
        <w:rPr>
          <w:rFonts w:ascii="Verdana" w:hAnsi="Verdana"/>
          <w:bCs/>
          <w:sz w:val="20"/>
          <w:szCs w:val="20"/>
          <w:lang w:val="en-US"/>
        </w:rPr>
        <w:t xml:space="preserve"> </w:t>
      </w:r>
      <w:r w:rsidR="003307C1">
        <w:rPr>
          <w:rFonts w:ascii="Verdana" w:hAnsi="Verdana"/>
          <w:bCs/>
          <w:sz w:val="20"/>
          <w:szCs w:val="20"/>
          <w:lang w:val="bg-BG"/>
        </w:rPr>
        <w:t>В ГРАМ КИЛОМЕТЪР</w:t>
      </w:r>
    </w:p>
    <w:p w14:paraId="345293A5" w14:textId="31419DB1" w:rsidR="007455B9" w:rsidRPr="00100DBE" w:rsidRDefault="007455B9" w:rsidP="007455B9">
      <w:pPr>
        <w:spacing w:before="120" w:after="120"/>
        <w:ind w:left="720" w:hanging="180"/>
        <w:jc w:val="both"/>
        <w:rPr>
          <w:rFonts w:ascii="Verdana" w:hAnsi="Verdana"/>
          <w:bCs/>
          <w:sz w:val="20"/>
          <w:szCs w:val="20"/>
          <w:lang w:val="bg-BG"/>
        </w:rPr>
      </w:pPr>
      <w:r w:rsidRPr="00100DBE">
        <w:rPr>
          <w:bCs/>
          <w:lang w:val="bg-BG"/>
        </w:rPr>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позиция, попълва информация за емисиите на: въглероден двуокис СО2</w:t>
      </w:r>
      <w:r>
        <w:rPr>
          <w:rFonts w:ascii="Verdana" w:hAnsi="Verdana"/>
          <w:bCs/>
          <w:sz w:val="20"/>
          <w:szCs w:val="20"/>
          <w:lang w:val="en-US"/>
        </w:rPr>
        <w:t xml:space="preserve"> </w:t>
      </w:r>
      <w:r w:rsidRPr="00537383">
        <w:rPr>
          <w:rFonts w:ascii="Verdana" w:hAnsi="Verdana"/>
          <w:bCs/>
          <w:sz w:val="20"/>
          <w:szCs w:val="20"/>
          <w:lang w:val="bg-BG"/>
        </w:rPr>
        <w:t xml:space="preserve">в </w:t>
      </w:r>
      <w:r w:rsidRPr="00F13D80">
        <w:rPr>
          <w:rFonts w:ascii="Verdana" w:hAnsi="Verdana" w:cs="Arial"/>
          <w:sz w:val="20"/>
          <w:szCs w:val="20"/>
          <w:lang w:val="bg-BG"/>
        </w:rPr>
        <w:t>грам на километър</w:t>
      </w:r>
      <w:r w:rsidRPr="00537383">
        <w:rPr>
          <w:rFonts w:ascii="Verdana" w:hAnsi="Verdana"/>
          <w:bCs/>
          <w:sz w:val="20"/>
          <w:szCs w:val="20"/>
          <w:lang w:val="bg-BG"/>
        </w:rPr>
        <w:t>при движение в градски условия,  азотни оксиди NOх</w:t>
      </w:r>
      <w:r w:rsidRPr="00F13D80">
        <w:rPr>
          <w:rFonts w:ascii="Verdana" w:hAnsi="Verdana"/>
          <w:bCs/>
          <w:sz w:val="20"/>
          <w:szCs w:val="20"/>
          <w:lang w:val="bg-BG"/>
        </w:rPr>
        <w:t xml:space="preserve"> в</w:t>
      </w:r>
      <w:r w:rsidRPr="00F13D80">
        <w:t xml:space="preserve"> </w:t>
      </w:r>
      <w:r w:rsidRPr="00F13D80">
        <w:rPr>
          <w:rFonts w:ascii="Verdana" w:hAnsi="Verdana"/>
          <w:bCs/>
          <w:sz w:val="20"/>
          <w:szCs w:val="20"/>
          <w:lang w:val="bg-BG"/>
        </w:rPr>
        <w:t>грам на километър и прахови</w:t>
      </w:r>
      <w:r w:rsidRPr="00100DBE">
        <w:rPr>
          <w:rFonts w:ascii="Verdana" w:hAnsi="Verdana"/>
          <w:bCs/>
          <w:sz w:val="20"/>
          <w:szCs w:val="20"/>
          <w:lang w:val="bg-BG"/>
        </w:rPr>
        <w:t xml:space="preserve"> частици</w:t>
      </w:r>
      <w:r>
        <w:rPr>
          <w:rFonts w:ascii="Verdana" w:hAnsi="Verdana"/>
          <w:bCs/>
          <w:sz w:val="20"/>
          <w:szCs w:val="20"/>
          <w:lang w:val="bg-BG"/>
        </w:rPr>
        <w:t xml:space="preserve"> в</w:t>
      </w:r>
      <w:r w:rsidRPr="00A6266E">
        <w:t xml:space="preserve"> </w:t>
      </w:r>
      <w:r w:rsidRPr="00A6266E">
        <w:rPr>
          <w:rFonts w:ascii="Verdana" w:hAnsi="Verdana"/>
          <w:bCs/>
          <w:sz w:val="20"/>
          <w:szCs w:val="20"/>
          <w:lang w:val="bg-BG"/>
        </w:rPr>
        <w:t>грам на километър</w:t>
      </w:r>
      <w:r w:rsidRPr="00100DBE">
        <w:rPr>
          <w:rFonts w:ascii="Verdana" w:hAnsi="Verdana"/>
          <w:bCs/>
          <w:sz w:val="20"/>
          <w:szCs w:val="20"/>
          <w:lang w:val="bg-BG"/>
        </w:rPr>
        <w:t>.</w:t>
      </w:r>
    </w:p>
    <w:p w14:paraId="5EF6E546" w14:textId="48F9E913" w:rsidR="007455B9" w:rsidRPr="00100DBE" w:rsidRDefault="007455B9" w:rsidP="007455B9">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позиция, попълва информация за емисиите на: въглероден двуокис СО2 </w:t>
      </w:r>
      <w:r>
        <w:rPr>
          <w:rFonts w:ascii="Verdana" w:hAnsi="Verdana"/>
          <w:bCs/>
          <w:sz w:val="20"/>
          <w:szCs w:val="20"/>
          <w:lang w:val="bg-BG"/>
        </w:rPr>
        <w:t xml:space="preserve">в </w:t>
      </w:r>
      <w:r w:rsidRPr="000C0F3C">
        <w:rPr>
          <w:rFonts w:ascii="Verdana" w:hAnsi="Verdana"/>
          <w:bCs/>
          <w:sz w:val="20"/>
          <w:szCs w:val="20"/>
          <w:lang w:val="bg-BG"/>
        </w:rPr>
        <w:t xml:space="preserve">грам на километър </w:t>
      </w:r>
      <w:r w:rsidRPr="00100DBE">
        <w:rPr>
          <w:rFonts w:ascii="Verdana" w:hAnsi="Verdana"/>
          <w:bCs/>
          <w:sz w:val="20"/>
          <w:szCs w:val="20"/>
          <w:lang w:val="bg-BG"/>
        </w:rPr>
        <w:t>при движение в градски условия, азотни оксиди NOх</w:t>
      </w:r>
      <w:r>
        <w:rPr>
          <w:rFonts w:ascii="Verdana" w:hAnsi="Verdana"/>
          <w:bCs/>
          <w:sz w:val="20"/>
          <w:szCs w:val="20"/>
          <w:lang w:val="bg-BG"/>
        </w:rPr>
        <w:t xml:space="preserve"> в</w:t>
      </w:r>
      <w:r w:rsidRPr="000C0F3C">
        <w:t xml:space="preserve"> </w:t>
      </w:r>
      <w:r w:rsidRPr="000C0F3C">
        <w:rPr>
          <w:rFonts w:ascii="Verdana" w:hAnsi="Verdana"/>
          <w:bCs/>
          <w:sz w:val="20"/>
          <w:szCs w:val="20"/>
          <w:lang w:val="bg-BG"/>
        </w:rPr>
        <w:t>грам на километър</w:t>
      </w:r>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Pr>
          <w:rFonts w:ascii="Verdana" w:hAnsi="Verdana"/>
          <w:bCs/>
          <w:sz w:val="20"/>
          <w:szCs w:val="20"/>
          <w:lang w:val="bg-BG"/>
        </w:rPr>
        <w:t xml:space="preserve"> в</w:t>
      </w:r>
      <w:r w:rsidRPr="000C0F3C">
        <w:t xml:space="preserve"> </w:t>
      </w:r>
      <w:r w:rsidRPr="000C0F3C">
        <w:rPr>
          <w:rFonts w:ascii="Verdana" w:hAnsi="Verdana"/>
          <w:bCs/>
          <w:sz w:val="20"/>
          <w:szCs w:val="20"/>
          <w:lang w:val="en-US"/>
        </w:rPr>
        <w:t>грам на километър</w:t>
      </w:r>
      <w:r w:rsidRPr="00100DBE">
        <w:rPr>
          <w:rFonts w:ascii="Verdana" w:hAnsi="Verdana"/>
          <w:bCs/>
          <w:sz w:val="20"/>
          <w:szCs w:val="20"/>
          <w:lang w:val="bg-BG"/>
        </w:rPr>
        <w:t>.</w:t>
      </w:r>
    </w:p>
    <w:p w14:paraId="40C6A172" w14:textId="44B32DE7" w:rsidR="007455B9" w:rsidRPr="00C61CD2" w:rsidRDefault="007455B9" w:rsidP="007455B9">
      <w:pPr>
        <w:spacing w:before="120" w:after="120"/>
        <w:ind w:left="720" w:hanging="12"/>
        <w:jc w:val="both"/>
        <w:rPr>
          <w:rFonts w:ascii="Verdana" w:hAnsi="Verdana"/>
          <w:b/>
          <w:bCs/>
          <w:sz w:val="20"/>
          <w:szCs w:val="20"/>
          <w:lang w:val="bg-BG"/>
        </w:rPr>
      </w:pPr>
      <w:r w:rsidRPr="00C61CD2">
        <w:rPr>
          <w:rFonts w:ascii="Verdana" w:hAnsi="Verdana"/>
          <w:bCs/>
          <w:sz w:val="20"/>
          <w:szCs w:val="20"/>
          <w:lang w:val="bg-BG"/>
        </w:rPr>
        <w:t>Стойността на емисиите отработени</w:t>
      </w:r>
      <w:r>
        <w:rPr>
          <w:rFonts w:ascii="Verdana" w:hAnsi="Verdana"/>
          <w:bCs/>
          <w:sz w:val="20"/>
          <w:szCs w:val="20"/>
          <w:lang w:val="bg-BG"/>
        </w:rPr>
        <w:t xml:space="preserve"> газове за </w:t>
      </w:r>
      <w:r w:rsidRPr="00C61CD2">
        <w:rPr>
          <w:rFonts w:ascii="Verdana" w:hAnsi="Verdana"/>
          <w:bCs/>
          <w:sz w:val="20"/>
          <w:szCs w:val="20"/>
          <w:lang w:val="bg-BG"/>
        </w:rPr>
        <w:t xml:space="preserve"> позиция </w:t>
      </w:r>
      <w:r w:rsidRPr="00C61CD2">
        <w:rPr>
          <w:rFonts w:ascii="Verdana" w:hAnsi="Verdana"/>
          <w:b/>
          <w:bCs/>
          <w:sz w:val="20"/>
          <w:szCs w:val="20"/>
          <w:u w:val="single"/>
          <w:lang w:val="bg-BG"/>
        </w:rPr>
        <w:t>ще бъде изчислена от Комисията</w:t>
      </w:r>
      <w:r>
        <w:rPr>
          <w:rFonts w:ascii="Verdana" w:hAnsi="Verdana"/>
          <w:b/>
          <w:bCs/>
          <w:sz w:val="20"/>
          <w:szCs w:val="20"/>
          <w:u w:val="single"/>
          <w:lang w:val="bg-BG"/>
        </w:rPr>
        <w:t xml:space="preserve"> в отделна Таблица „Емисии – за оценка от Възложителя“</w:t>
      </w:r>
      <w:r w:rsidRPr="00C61CD2">
        <w:rPr>
          <w:rFonts w:ascii="Verdana" w:hAnsi="Verdana"/>
          <w:b/>
          <w:bCs/>
          <w:sz w:val="20"/>
          <w:szCs w:val="20"/>
          <w:u w:val="single"/>
          <w:lang w:val="bg-BG"/>
        </w:rPr>
        <w:t xml:space="preserve">. </w:t>
      </w:r>
      <w:r w:rsidRPr="00E04D00">
        <w:rPr>
          <w:rFonts w:ascii="Verdana" w:hAnsi="Verdana"/>
          <w:bCs/>
          <w:sz w:val="20"/>
          <w:szCs w:val="20"/>
          <w:lang w:val="bg-BG"/>
        </w:rPr>
        <w:t xml:space="preserve">Стойността </w:t>
      </w:r>
      <w:r w:rsidRPr="00C61CD2">
        <w:rPr>
          <w:rFonts w:ascii="Verdana" w:hAnsi="Verdana"/>
          <w:bCs/>
          <w:sz w:val="20"/>
          <w:szCs w:val="20"/>
          <w:lang w:val="bg-BG"/>
        </w:rPr>
        <w:t>се получава, като се умножат данните за различните емисии по съответните разходи за емисии в автомобилният транспорт и по средния пробег на автомобила заложен от Възложителя</w:t>
      </w:r>
      <w:r w:rsidR="00467F9B">
        <w:rPr>
          <w:rFonts w:ascii="Verdana" w:hAnsi="Verdana"/>
          <w:bCs/>
          <w:sz w:val="20"/>
          <w:szCs w:val="20"/>
          <w:lang w:val="bg-BG"/>
        </w:rPr>
        <w:t xml:space="preserve"> и се суми</w:t>
      </w:r>
      <w:r w:rsidR="00CE58B3">
        <w:rPr>
          <w:rFonts w:ascii="Verdana" w:hAnsi="Verdana"/>
          <w:bCs/>
          <w:sz w:val="20"/>
          <w:szCs w:val="20"/>
          <w:lang w:val="bg-BG"/>
        </w:rPr>
        <w:t>рат за всички прогнозни броики ав</w:t>
      </w:r>
      <w:r w:rsidR="00467F9B">
        <w:rPr>
          <w:rFonts w:ascii="Verdana" w:hAnsi="Verdana"/>
          <w:bCs/>
          <w:sz w:val="20"/>
          <w:szCs w:val="20"/>
          <w:lang w:val="bg-BG"/>
        </w:rPr>
        <w:t>томобили по всички позиции</w:t>
      </w:r>
      <w:r w:rsidRPr="00C61CD2">
        <w:rPr>
          <w:rFonts w:ascii="Verdana" w:hAnsi="Verdana"/>
          <w:bCs/>
          <w:sz w:val="20"/>
          <w:szCs w:val="20"/>
          <w:lang w:val="bg-BG"/>
        </w:rPr>
        <w:t xml:space="preserve">. </w:t>
      </w:r>
      <w:r w:rsidRPr="00C61CD2">
        <w:rPr>
          <w:rFonts w:ascii="Verdana" w:hAnsi="Verdana"/>
          <w:b/>
          <w:bCs/>
          <w:sz w:val="20"/>
          <w:szCs w:val="20"/>
          <w:lang w:val="bg-BG"/>
        </w:rPr>
        <w:t>Участникът не е необходимо да извършва изчисления.</w:t>
      </w:r>
    </w:p>
    <w:p w14:paraId="1F2C6549" w14:textId="0DBE4814" w:rsidR="007455B9" w:rsidRPr="00100DBE" w:rsidRDefault="007455B9" w:rsidP="007455B9">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позиция се получава</w:t>
      </w:r>
      <w:r>
        <w:rPr>
          <w:rFonts w:ascii="Verdana" w:hAnsi="Verdana"/>
          <w:sz w:val="20"/>
          <w:szCs w:val="20"/>
          <w:lang w:val="bg-BG"/>
        </w:rPr>
        <w:t>,</w:t>
      </w:r>
      <w:r w:rsidRPr="00100DBE">
        <w:rPr>
          <w:rFonts w:ascii="Verdana" w:hAnsi="Verdana"/>
          <w:sz w:val="20"/>
          <w:szCs w:val="20"/>
          <w:lang w:val="bg-BG"/>
        </w:rPr>
        <w:t xml:space="preserve"> като се съберат съответните стойности на емисии.</w:t>
      </w:r>
    </w:p>
    <w:p w14:paraId="05367751" w14:textId="2C7B8A16" w:rsidR="007455B9" w:rsidRPr="00100DBE" w:rsidRDefault="007455B9" w:rsidP="007455B9">
      <w:pPr>
        <w:spacing w:before="120" w:after="120"/>
        <w:ind w:left="540"/>
        <w:jc w:val="both"/>
        <w:rPr>
          <w:rFonts w:ascii="Verdana" w:hAnsi="Verdana"/>
          <w:bCs/>
          <w:sz w:val="20"/>
          <w:szCs w:val="20"/>
          <w:lang w:val="bg-BG"/>
        </w:rPr>
      </w:pPr>
      <w:r w:rsidRPr="00100DBE">
        <w:rPr>
          <w:rFonts w:ascii="Verdana" w:hAnsi="Verdana"/>
          <w:bCs/>
          <w:sz w:val="20"/>
          <w:szCs w:val="20"/>
          <w:lang w:val="bg-BG"/>
        </w:rPr>
        <w:t>Разходите за емисии в автомобилния транспорт, в лв. на килограм за всяка емисия, са съгласно НАРЕДБА № Н-</w:t>
      </w:r>
      <w:r w:rsidR="00604B28">
        <w:rPr>
          <w:rFonts w:ascii="Verdana" w:hAnsi="Verdana"/>
          <w:bCs/>
          <w:sz w:val="20"/>
          <w:szCs w:val="20"/>
          <w:lang w:val="bg-BG"/>
        </w:rPr>
        <w:t>18</w:t>
      </w:r>
      <w:r w:rsidR="00604B28" w:rsidRPr="00100DBE">
        <w:rPr>
          <w:rFonts w:ascii="Verdana" w:hAnsi="Verdana"/>
          <w:bCs/>
          <w:sz w:val="20"/>
          <w:szCs w:val="20"/>
          <w:lang w:val="bg-BG"/>
        </w:rPr>
        <w:t xml:space="preserve"> </w:t>
      </w:r>
      <w:r w:rsidRPr="00100DBE">
        <w:rPr>
          <w:rFonts w:ascii="Verdana" w:hAnsi="Verdana"/>
          <w:bCs/>
          <w:sz w:val="20"/>
          <w:szCs w:val="20"/>
          <w:lang w:val="bg-BG"/>
        </w:rPr>
        <w:t xml:space="preserve">от </w:t>
      </w:r>
      <w:r>
        <w:rPr>
          <w:rFonts w:ascii="Verdana" w:hAnsi="Verdana"/>
          <w:bCs/>
          <w:sz w:val="20"/>
          <w:szCs w:val="20"/>
          <w:lang w:val="en-US"/>
        </w:rPr>
        <w:t xml:space="preserve"> 8 </w:t>
      </w:r>
      <w:r>
        <w:rPr>
          <w:rFonts w:ascii="Verdana" w:hAnsi="Verdana"/>
          <w:bCs/>
          <w:sz w:val="20"/>
          <w:szCs w:val="20"/>
          <w:lang w:val="bg-BG"/>
        </w:rPr>
        <w:t>август 2016</w:t>
      </w:r>
      <w:r w:rsidRPr="00100DBE">
        <w:rPr>
          <w:rFonts w:ascii="Verdana" w:hAnsi="Verdana"/>
          <w:bCs/>
          <w:sz w:val="20"/>
          <w:szCs w:val="20"/>
          <w:lang w:val="bg-BG"/>
        </w:rPr>
        <w:t xml:space="preserve">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прахови частици.</w:t>
      </w:r>
    </w:p>
    <w:p w14:paraId="158C1115" w14:textId="77777777" w:rsidR="007455B9" w:rsidRPr="00F54943" w:rsidRDefault="007455B9" w:rsidP="007455B9">
      <w:pPr>
        <w:spacing w:before="120" w:after="120"/>
        <w:ind w:left="540"/>
        <w:jc w:val="both"/>
        <w:rPr>
          <w:rFonts w:ascii="Verdana" w:hAnsi="Verdana"/>
          <w:bCs/>
          <w:sz w:val="20"/>
          <w:szCs w:val="20"/>
          <w:lang w:val="bg-BG"/>
        </w:rPr>
      </w:pPr>
      <w:r>
        <w:rPr>
          <w:rFonts w:ascii="Verdana" w:hAnsi="Verdana"/>
          <w:bCs/>
          <w:sz w:val="20"/>
          <w:szCs w:val="20"/>
          <w:lang w:val="bg-BG"/>
        </w:rPr>
        <w:t>П</w:t>
      </w:r>
      <w:r w:rsidRPr="00F54943">
        <w:rPr>
          <w:rFonts w:ascii="Verdana" w:hAnsi="Verdana"/>
          <w:bCs/>
          <w:sz w:val="20"/>
          <w:szCs w:val="20"/>
          <w:lang w:val="bg-BG"/>
        </w:rPr>
        <w:t>робег</w:t>
      </w:r>
      <w:r>
        <w:rPr>
          <w:rFonts w:ascii="Verdana" w:hAnsi="Verdana"/>
          <w:bCs/>
          <w:sz w:val="20"/>
          <w:szCs w:val="20"/>
          <w:lang w:val="bg-BG"/>
        </w:rPr>
        <w:t>а</w:t>
      </w:r>
      <w:r w:rsidRPr="00F54943">
        <w:rPr>
          <w:rFonts w:ascii="Verdana" w:hAnsi="Verdana"/>
          <w:bCs/>
          <w:sz w:val="20"/>
          <w:szCs w:val="20"/>
          <w:lang w:val="bg-BG"/>
        </w:rPr>
        <w:t xml:space="preserve"> на автомобила - в километри за всяка позиция, е записан в Таблица „Емисии</w:t>
      </w:r>
      <w:r>
        <w:rPr>
          <w:rFonts w:ascii="Verdana" w:hAnsi="Verdana"/>
          <w:bCs/>
          <w:sz w:val="20"/>
          <w:szCs w:val="20"/>
          <w:lang w:val="bg-BG"/>
        </w:rPr>
        <w:t xml:space="preserve"> – за попълване от Участника</w:t>
      </w:r>
      <w:r w:rsidRPr="00F54943">
        <w:rPr>
          <w:rFonts w:ascii="Verdana" w:hAnsi="Verdana"/>
          <w:bCs/>
          <w:sz w:val="20"/>
          <w:szCs w:val="20"/>
          <w:lang w:val="bg-BG"/>
        </w:rPr>
        <w:t>“. Стойността се основава на прогнозен пробег на 1 брой автомобил от 150 000 км за период от 5 години.</w:t>
      </w:r>
    </w:p>
    <w:p w14:paraId="3977FE03" w14:textId="77777777" w:rsidR="007455B9" w:rsidRPr="00C61CD2" w:rsidRDefault="007455B9" w:rsidP="007455B9">
      <w:pPr>
        <w:spacing w:before="120" w:after="120"/>
        <w:ind w:left="540"/>
        <w:jc w:val="both"/>
        <w:rPr>
          <w:rFonts w:ascii="Verdana" w:hAnsi="Verdana"/>
          <w:bCs/>
          <w:sz w:val="20"/>
          <w:szCs w:val="20"/>
          <w:lang w:val="bg-BG"/>
        </w:rPr>
      </w:pPr>
      <w:r w:rsidRPr="00C61CD2">
        <w:rPr>
          <w:rFonts w:ascii="Verdana" w:hAnsi="Verdana"/>
          <w:bCs/>
          <w:sz w:val="20"/>
          <w:szCs w:val="20"/>
          <w:lang w:val="bg-BG"/>
        </w:rPr>
        <w:t>При противоречие между данните попълнени от участника в Таблица „Емисии</w:t>
      </w:r>
      <w:r>
        <w:rPr>
          <w:rFonts w:ascii="Verdana" w:hAnsi="Verdana"/>
          <w:bCs/>
          <w:sz w:val="20"/>
          <w:szCs w:val="20"/>
          <w:lang w:val="bg-BG"/>
        </w:rPr>
        <w:t xml:space="preserve"> – за попълване от Участника</w:t>
      </w:r>
      <w:r w:rsidRPr="00C61CD2">
        <w:rPr>
          <w:rFonts w:ascii="Verdana" w:hAnsi="Verdana"/>
          <w:bCs/>
          <w:sz w:val="20"/>
          <w:szCs w:val="20"/>
          <w:lang w:val="bg-BG"/>
        </w:rPr>
        <w:t>” и тези в представения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4B589972" w14:textId="62661B32" w:rsidR="007455B9" w:rsidRPr="00100DBE" w:rsidRDefault="007455B9" w:rsidP="007455B9">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получава максималния брой точки 2 за показателя</w:t>
      </w:r>
      <w:r w:rsidRPr="00100DBE">
        <w:rPr>
          <w:rFonts w:ascii="Verdana" w:hAnsi="Verdana"/>
          <w:sz w:val="20"/>
          <w:szCs w:val="20"/>
          <w:lang w:val="ru-RU"/>
        </w:rPr>
        <w:t xml:space="preserve">. Оценката за всеки </w:t>
      </w:r>
      <w:r>
        <w:rPr>
          <w:rFonts w:ascii="Verdana" w:hAnsi="Verdana"/>
          <w:sz w:val="20"/>
          <w:szCs w:val="20"/>
          <w:lang w:val="ru-RU"/>
        </w:rPr>
        <w:t xml:space="preserve">от </w:t>
      </w:r>
      <w:r w:rsidRPr="00100DBE">
        <w:rPr>
          <w:rFonts w:ascii="Verdana" w:hAnsi="Verdana"/>
          <w:sz w:val="20"/>
          <w:szCs w:val="20"/>
          <w:lang w:val="ru-RU"/>
        </w:rPr>
        <w:t>останал</w:t>
      </w:r>
      <w:r>
        <w:rPr>
          <w:rFonts w:ascii="Verdana" w:hAnsi="Verdana"/>
          <w:sz w:val="20"/>
          <w:szCs w:val="20"/>
          <w:lang w:val="ru-RU"/>
        </w:rPr>
        <w:t>ите</w:t>
      </w:r>
      <w:r w:rsidRPr="00100DBE">
        <w:rPr>
          <w:rFonts w:ascii="Verdana" w:hAnsi="Verdana"/>
          <w:sz w:val="20"/>
          <w:szCs w:val="20"/>
          <w:lang w:val="ru-RU"/>
        </w:rPr>
        <w:t xml:space="preserve"> Участни</w:t>
      </w:r>
      <w:r>
        <w:rPr>
          <w:rFonts w:ascii="Verdana" w:hAnsi="Verdana"/>
          <w:sz w:val="20"/>
          <w:szCs w:val="20"/>
          <w:lang w:val="ru-RU"/>
        </w:rPr>
        <w:t>ци</w:t>
      </w:r>
      <w:r w:rsidRPr="00100DBE">
        <w:rPr>
          <w:rFonts w:ascii="Verdana" w:hAnsi="Verdana"/>
          <w:sz w:val="20"/>
          <w:szCs w:val="20"/>
          <w:lang w:val="ru-RU"/>
        </w:rPr>
        <w:t xml:space="preserve"> се получава</w:t>
      </w:r>
      <w:r>
        <w:rPr>
          <w:rFonts w:ascii="Verdana" w:hAnsi="Verdana"/>
          <w:sz w:val="20"/>
          <w:szCs w:val="20"/>
          <w:lang w:val="ru-RU"/>
        </w:rPr>
        <w:t>,</w:t>
      </w:r>
      <w:r w:rsidRPr="00100DBE">
        <w:rPr>
          <w:rFonts w:ascii="Verdana" w:hAnsi="Verdana"/>
          <w:sz w:val="20"/>
          <w:szCs w:val="20"/>
          <w:lang w:val="ru-RU"/>
        </w:rPr>
        <w:t xml:space="preserve"> като най-</w:t>
      </w:r>
      <w:r w:rsidRPr="00100DBE">
        <w:rPr>
          <w:rFonts w:ascii="Verdana" w:hAnsi="Verdana"/>
          <w:sz w:val="20"/>
          <w:szCs w:val="20"/>
          <w:lang w:val="bg-BG"/>
        </w:rPr>
        <w:t xml:space="preserve">ниската обща стойност на емисии </w:t>
      </w:r>
      <w:r w:rsidRPr="00100DBE">
        <w:rPr>
          <w:rFonts w:ascii="Verdana" w:hAnsi="Verdana"/>
          <w:sz w:val="20"/>
          <w:szCs w:val="20"/>
          <w:lang w:val="ru-RU"/>
        </w:rPr>
        <w:t xml:space="preserve">се умножи по </w:t>
      </w:r>
      <w:r w:rsidRPr="00100DBE">
        <w:rPr>
          <w:rFonts w:ascii="Verdana" w:hAnsi="Verdana"/>
          <w:sz w:val="20"/>
          <w:szCs w:val="20"/>
          <w:lang w:val="bg-BG"/>
        </w:rPr>
        <w:t>2</w:t>
      </w:r>
      <w:r w:rsidRPr="00100DBE">
        <w:rPr>
          <w:rFonts w:ascii="Verdana" w:hAnsi="Verdana"/>
          <w:sz w:val="20"/>
          <w:szCs w:val="20"/>
          <w:lang w:val="ru-RU"/>
        </w:rPr>
        <w:t xml:space="preserve"> и резултатът се раздели на стойността на емисии на съответния Участник и резултатът се закръгли до втория знак след десетичната запетая</w:t>
      </w:r>
      <w:r w:rsidRPr="00100DBE">
        <w:rPr>
          <w:lang w:val="ru-RU"/>
        </w:rPr>
        <w:t>.</w:t>
      </w:r>
    </w:p>
    <w:p w14:paraId="025E18BD" w14:textId="77777777" w:rsidR="007455B9" w:rsidRDefault="007455B9" w:rsidP="007455B9">
      <w:pPr>
        <w:keepLines/>
        <w:spacing w:before="120" w:after="120"/>
        <w:ind w:left="576"/>
        <w:jc w:val="both"/>
        <w:rPr>
          <w:rFonts w:ascii="Verdana" w:hAnsi="Verdana"/>
          <w:color w:val="000000"/>
          <w:sz w:val="20"/>
          <w:szCs w:val="20"/>
          <w:lang w:val="bg-BG"/>
        </w:rPr>
      </w:pP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84283C2" w14:textId="77777777" w:rsidR="007455B9" w:rsidRDefault="007455B9" w:rsidP="007455B9">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t>Икономически най-изгодната оферта ще се определи по критерий за възлагане „оптимално съотношение качество/цена“ въ</w:t>
      </w:r>
      <w:r>
        <w:rPr>
          <w:rFonts w:ascii="Verdana" w:hAnsi="Verdana"/>
          <w:sz w:val="20"/>
          <w:szCs w:val="20"/>
          <w:lang w:val="bg-BG"/>
        </w:rPr>
        <w:t>з основа на следните показатели</w:t>
      </w:r>
      <w:r>
        <w:rPr>
          <w:rFonts w:ascii="Verdana" w:hAnsi="Verdana" w:cs="Arial"/>
          <w:sz w:val="20"/>
          <w:szCs w:val="20"/>
          <w:lang w:val="bg-BG"/>
        </w:rPr>
        <w:t>.</w:t>
      </w:r>
    </w:p>
    <w:p w14:paraId="7AC5567F" w14:textId="77777777" w:rsidR="007455B9" w:rsidRDefault="007455B9" w:rsidP="007455B9">
      <w:pPr>
        <w:pStyle w:val="ListParagraph"/>
        <w:keepLines/>
        <w:spacing w:before="120" w:after="120"/>
        <w:ind w:left="744"/>
        <w:jc w:val="both"/>
        <w:rPr>
          <w:rFonts w:ascii="Verdana" w:hAnsi="Verdana" w:cs="Arial"/>
          <w:sz w:val="20"/>
          <w:szCs w:val="20"/>
          <w:lang w:val="bg-BG"/>
        </w:rPr>
      </w:pPr>
    </w:p>
    <w:p w14:paraId="40938C72" w14:textId="77777777" w:rsidR="001A1F15" w:rsidRPr="00E04D00" w:rsidRDefault="001A1F15" w:rsidP="001A1F15">
      <w:pPr>
        <w:pStyle w:val="ListParagraph"/>
        <w:keepLines/>
        <w:spacing w:before="120" w:after="120"/>
        <w:ind w:left="142"/>
        <w:jc w:val="both"/>
        <w:rPr>
          <w:rFonts w:ascii="Verdana" w:hAnsi="Verdana" w:cs="Arial"/>
          <w:b/>
          <w:sz w:val="20"/>
          <w:szCs w:val="20"/>
          <w:lang w:val="bg-BG"/>
        </w:rPr>
      </w:pPr>
      <w:r w:rsidRPr="00E04D00">
        <w:rPr>
          <w:rFonts w:ascii="Verdana" w:hAnsi="Verdana" w:cs="Arial"/>
          <w:b/>
          <w:sz w:val="20"/>
          <w:szCs w:val="20"/>
          <w:lang w:val="bg-BG"/>
        </w:rPr>
        <w:t>Етап 2</w:t>
      </w:r>
    </w:p>
    <w:p w14:paraId="777FCEEC" w14:textId="77777777" w:rsidR="001A1F15" w:rsidRDefault="001A1F15" w:rsidP="001A1F15">
      <w:pPr>
        <w:pStyle w:val="ListParagraph"/>
        <w:keepLines/>
        <w:spacing w:before="120" w:after="120"/>
        <w:ind w:left="142"/>
        <w:jc w:val="both"/>
        <w:rPr>
          <w:rFonts w:ascii="Verdana" w:hAnsi="Verdana" w:cs="Arial"/>
          <w:sz w:val="20"/>
          <w:szCs w:val="20"/>
          <w:lang w:val="bg-BG"/>
        </w:rPr>
      </w:pPr>
    </w:p>
    <w:p w14:paraId="7D3227F2" w14:textId="1ACE7803" w:rsidR="001A1F15" w:rsidRPr="001A1F15" w:rsidRDefault="001A1F15" w:rsidP="001A1F15">
      <w:pPr>
        <w:pStyle w:val="ListParagraph"/>
        <w:numPr>
          <w:ilvl w:val="1"/>
          <w:numId w:val="11"/>
        </w:numPr>
        <w:ind w:left="1418"/>
        <w:jc w:val="both"/>
        <w:rPr>
          <w:rFonts w:ascii="Verdana" w:hAnsi="Verdana" w:cs="Arial"/>
          <w:bCs/>
          <w:sz w:val="20"/>
          <w:szCs w:val="20"/>
          <w:lang w:val="bg-BG"/>
        </w:rPr>
      </w:pPr>
      <w:r w:rsidRPr="001A1F15">
        <w:rPr>
          <w:rFonts w:ascii="Verdana" w:hAnsi="Verdana" w:cs="Arial"/>
          <w:b/>
          <w:bCs/>
          <w:sz w:val="20"/>
          <w:szCs w:val="20"/>
          <w:lang w:val="bg-BG"/>
        </w:rPr>
        <w:t>Оценка:</w:t>
      </w:r>
      <w:r w:rsidRPr="001A1F15">
        <w:rPr>
          <w:rFonts w:ascii="Verdana" w:hAnsi="Verdana" w:cs="Arial"/>
          <w:bCs/>
          <w:sz w:val="20"/>
          <w:szCs w:val="20"/>
          <w:lang w:val="bg-BG"/>
        </w:rPr>
        <w:t xml:space="preserve"> </w:t>
      </w:r>
      <w:r w:rsidRPr="001A1F15">
        <w:rPr>
          <w:rFonts w:ascii="Verdana" w:hAnsi="Verdana" w:cs="Arial"/>
          <w:b/>
          <w:bCs/>
          <w:sz w:val="20"/>
          <w:szCs w:val="20"/>
          <w:lang w:val="bg-BG"/>
        </w:rPr>
        <w:t>Показател П2 ”Ценово предложение и сервизно обслужване”, с  максимален брой  точки 98</w:t>
      </w:r>
      <w:r w:rsidRPr="001A1F15">
        <w:rPr>
          <w:rFonts w:ascii="Verdana" w:hAnsi="Verdana" w:cs="Arial"/>
          <w:bCs/>
          <w:sz w:val="20"/>
          <w:szCs w:val="20"/>
          <w:lang w:val="bg-BG"/>
        </w:rPr>
        <w:t xml:space="preserve">. </w:t>
      </w:r>
    </w:p>
    <w:p w14:paraId="083364A1"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 Участниците попълват необходимата информация в ценови таблици </w:t>
      </w:r>
      <w:r w:rsidRPr="00BC66D6">
        <w:rPr>
          <w:rFonts w:ascii="Verdana" w:hAnsi="Verdana" w:cs="Arial"/>
          <w:b/>
          <w:bCs/>
          <w:sz w:val="20"/>
          <w:szCs w:val="20"/>
          <w:lang w:val="bg-BG"/>
        </w:rPr>
        <w:t>“Ценово предложение”</w:t>
      </w:r>
      <w:r w:rsidRPr="0063217C">
        <w:rPr>
          <w:rFonts w:ascii="Verdana" w:hAnsi="Verdana" w:cs="Arial"/>
          <w:bCs/>
          <w:sz w:val="20"/>
          <w:szCs w:val="20"/>
          <w:lang w:val="bg-BG"/>
        </w:rPr>
        <w:t xml:space="preserve"> и таблица </w:t>
      </w:r>
      <w:r w:rsidRPr="00BC66D6">
        <w:rPr>
          <w:rFonts w:ascii="Verdana" w:hAnsi="Verdana" w:cs="Arial"/>
          <w:b/>
          <w:bCs/>
          <w:sz w:val="20"/>
          <w:szCs w:val="20"/>
          <w:lang w:val="bg-BG"/>
        </w:rPr>
        <w:t xml:space="preserve">„Сервизно обслужване” </w:t>
      </w:r>
      <w:r w:rsidRPr="0063217C">
        <w:rPr>
          <w:rFonts w:ascii="Verdana" w:hAnsi="Verdana" w:cs="Arial"/>
          <w:bCs/>
          <w:sz w:val="20"/>
          <w:szCs w:val="20"/>
          <w:lang w:val="bg-BG"/>
        </w:rPr>
        <w:t>от раздел Б: Цени и данни за съответната позиция, като оценката по този показател е сбор от получените резултати от двете таблици.</w:t>
      </w:r>
    </w:p>
    <w:p w14:paraId="36A835C0" w14:textId="77777777" w:rsidR="001A1F15"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 В </w:t>
      </w:r>
      <w:r w:rsidRPr="00BC66D6">
        <w:rPr>
          <w:rFonts w:ascii="Verdana" w:hAnsi="Verdana" w:cs="Arial"/>
          <w:b/>
          <w:bCs/>
          <w:sz w:val="20"/>
          <w:szCs w:val="20"/>
          <w:lang w:val="bg-BG"/>
        </w:rPr>
        <w:t>таблица “Ценово предложение“</w:t>
      </w:r>
      <w:r w:rsidRPr="0063217C">
        <w:rPr>
          <w:rFonts w:ascii="Verdana" w:hAnsi="Verdana" w:cs="Arial"/>
          <w:bCs/>
          <w:sz w:val="20"/>
          <w:szCs w:val="20"/>
          <w:lang w:val="bg-BG"/>
        </w:rPr>
        <w:t xml:space="preserve">  участниците попълват предлаганите от тях цени и информация. Общото ценово предложение се формира по следната формула:</w:t>
      </w:r>
    </w:p>
    <w:p w14:paraId="6E22E89B" w14:textId="1A6D2D62" w:rsidR="001A1F15" w:rsidRDefault="001A1F15" w:rsidP="001A1F15">
      <w:pPr>
        <w:pStyle w:val="ListParagraph"/>
        <w:keepLines/>
        <w:spacing w:before="120" w:after="120"/>
        <w:ind w:left="142"/>
        <w:jc w:val="both"/>
        <w:rPr>
          <w:rFonts w:ascii="Verdana" w:hAnsi="Verdana" w:cs="Arial"/>
          <w:bCs/>
          <w:sz w:val="20"/>
          <w:szCs w:val="20"/>
          <w:lang w:val="bg-BG"/>
        </w:rPr>
      </w:pPr>
      <w:r>
        <w:rPr>
          <w:rFonts w:ascii="Verdana" w:hAnsi="Verdana" w:cs="Arial"/>
          <w:b/>
          <w:bCs/>
          <w:sz w:val="20"/>
          <w:szCs w:val="20"/>
          <w:lang w:val="bg-BG"/>
        </w:rPr>
        <w:t>ЦП</w:t>
      </w:r>
      <w:r>
        <w:rPr>
          <w:rFonts w:ascii="Verdana" w:hAnsi="Verdana" w:cs="Arial"/>
          <w:b/>
          <w:bCs/>
          <w:sz w:val="20"/>
          <w:szCs w:val="20"/>
          <w:lang w:val="en-US"/>
        </w:rPr>
        <w:t xml:space="preserve"> = </w:t>
      </w:r>
      <w:r w:rsidR="00EF41CC">
        <w:rPr>
          <w:rFonts w:ascii="Verdana" w:hAnsi="Verdana" w:cs="Arial"/>
          <w:b/>
          <w:bCs/>
          <w:sz w:val="20"/>
          <w:szCs w:val="20"/>
          <w:lang w:val="en-US"/>
        </w:rPr>
        <w:t>Cm*</w:t>
      </w:r>
      <w:r w:rsidR="00EF41CC">
        <w:rPr>
          <w:rFonts w:ascii="Verdana" w:hAnsi="Verdana" w:cs="Arial"/>
          <w:b/>
          <w:bCs/>
          <w:sz w:val="20"/>
          <w:szCs w:val="20"/>
          <w:lang w:val="bg-BG"/>
        </w:rPr>
        <w:t>БР</w:t>
      </w:r>
      <w:r w:rsidR="00EF41CC">
        <w:rPr>
          <w:rFonts w:ascii="Verdana" w:hAnsi="Verdana" w:cs="Arial"/>
          <w:b/>
          <w:bCs/>
          <w:sz w:val="20"/>
          <w:szCs w:val="20"/>
          <w:lang w:val="en-US"/>
        </w:rPr>
        <w:t xml:space="preserve">m = </w:t>
      </w:r>
      <w:r>
        <w:rPr>
          <w:rFonts w:ascii="Verdana" w:hAnsi="Verdana" w:cs="Arial"/>
          <w:b/>
          <w:bCs/>
          <w:sz w:val="20"/>
          <w:szCs w:val="20"/>
          <w:lang w:val="en-US"/>
        </w:rPr>
        <w:t>C1*</w:t>
      </w:r>
      <w:r>
        <w:rPr>
          <w:rFonts w:ascii="Verdana" w:hAnsi="Verdana" w:cs="Arial"/>
          <w:b/>
          <w:bCs/>
          <w:sz w:val="20"/>
          <w:szCs w:val="20"/>
          <w:lang w:val="bg-BG"/>
        </w:rPr>
        <w:t>БР1</w:t>
      </w:r>
      <w:r>
        <w:rPr>
          <w:rFonts w:ascii="Verdana" w:hAnsi="Verdana" w:cs="Arial"/>
          <w:b/>
          <w:bCs/>
          <w:sz w:val="20"/>
          <w:szCs w:val="20"/>
          <w:lang w:val="en-US"/>
        </w:rPr>
        <w:t>+C2</w:t>
      </w:r>
      <w:r>
        <w:rPr>
          <w:rFonts w:ascii="Verdana" w:hAnsi="Verdana" w:cs="Arial"/>
          <w:b/>
          <w:bCs/>
          <w:sz w:val="20"/>
          <w:szCs w:val="20"/>
          <w:lang w:val="bg-BG"/>
        </w:rPr>
        <w:t>*БР2</w:t>
      </w:r>
      <w:r>
        <w:rPr>
          <w:rFonts w:ascii="Verdana" w:hAnsi="Verdana" w:cs="Arial"/>
          <w:b/>
          <w:bCs/>
          <w:sz w:val="20"/>
          <w:szCs w:val="20"/>
          <w:lang w:val="en-US"/>
        </w:rPr>
        <w:t>+C3</w:t>
      </w:r>
      <w:r>
        <w:rPr>
          <w:rFonts w:ascii="Verdana" w:hAnsi="Verdana" w:cs="Arial"/>
          <w:b/>
          <w:bCs/>
          <w:sz w:val="20"/>
          <w:szCs w:val="20"/>
          <w:lang w:val="bg-BG"/>
        </w:rPr>
        <w:t>*БР3</w:t>
      </w:r>
      <w:r>
        <w:rPr>
          <w:rFonts w:ascii="Verdana" w:hAnsi="Verdana" w:cs="Arial"/>
          <w:b/>
          <w:bCs/>
          <w:sz w:val="20"/>
          <w:szCs w:val="20"/>
          <w:lang w:val="en-US"/>
        </w:rPr>
        <w:t>+C4</w:t>
      </w:r>
      <w:r>
        <w:rPr>
          <w:rFonts w:ascii="Verdana" w:hAnsi="Verdana" w:cs="Arial"/>
          <w:b/>
          <w:bCs/>
          <w:sz w:val="20"/>
          <w:szCs w:val="20"/>
          <w:lang w:val="bg-BG"/>
        </w:rPr>
        <w:t>*БР4</w:t>
      </w:r>
      <w:r>
        <w:rPr>
          <w:rFonts w:ascii="Verdana" w:hAnsi="Verdana" w:cs="Arial"/>
          <w:b/>
          <w:bCs/>
          <w:sz w:val="20"/>
          <w:szCs w:val="20"/>
          <w:lang w:val="en-US"/>
        </w:rPr>
        <w:t>,</w:t>
      </w:r>
      <w:r>
        <w:rPr>
          <w:rFonts w:ascii="Verdana" w:hAnsi="Verdana" w:cs="Arial"/>
          <w:b/>
          <w:bCs/>
          <w:sz w:val="20"/>
          <w:szCs w:val="20"/>
          <w:lang w:val="bg-BG"/>
        </w:rPr>
        <w:t xml:space="preserve"> </w:t>
      </w:r>
      <w:r w:rsidR="00EF41CC">
        <w:rPr>
          <w:rFonts w:ascii="Verdana" w:hAnsi="Verdana" w:cs="Arial"/>
          <w:bCs/>
          <w:sz w:val="20"/>
          <w:szCs w:val="20"/>
          <w:lang w:val="bg-BG"/>
        </w:rPr>
        <w:t xml:space="preserve">където </w:t>
      </w:r>
      <w:r w:rsidR="00EF41CC" w:rsidRPr="00FA5E74">
        <w:rPr>
          <w:rFonts w:ascii="Verdana" w:hAnsi="Verdana" w:cs="Arial"/>
          <w:b/>
          <w:bCs/>
          <w:sz w:val="20"/>
          <w:szCs w:val="20"/>
          <w:lang w:val="en-US"/>
        </w:rPr>
        <w:t>m</w:t>
      </w:r>
      <w:r w:rsidR="0064409C">
        <w:rPr>
          <w:rFonts w:ascii="Verdana" w:hAnsi="Verdana" w:cs="Arial"/>
          <w:bCs/>
          <w:sz w:val="20"/>
          <w:szCs w:val="20"/>
          <w:lang w:val="bg-BG"/>
        </w:rPr>
        <w:t xml:space="preserve"> е число от </w:t>
      </w:r>
      <w:r w:rsidR="0064409C">
        <w:rPr>
          <w:rFonts w:ascii="Verdana" w:hAnsi="Verdana" w:cs="Arial"/>
          <w:bCs/>
          <w:sz w:val="20"/>
          <w:szCs w:val="20"/>
          <w:lang w:val="en-US"/>
        </w:rPr>
        <w:t>1</w:t>
      </w:r>
      <w:r w:rsidR="00661550">
        <w:rPr>
          <w:rFonts w:ascii="Verdana" w:hAnsi="Verdana" w:cs="Arial"/>
          <w:bCs/>
          <w:sz w:val="20"/>
          <w:szCs w:val="20"/>
          <w:lang w:val="bg-BG"/>
        </w:rPr>
        <w:t xml:space="preserve"> </w:t>
      </w:r>
      <w:r w:rsidR="0064409C">
        <w:rPr>
          <w:rFonts w:ascii="Verdana" w:hAnsi="Verdana" w:cs="Arial"/>
          <w:bCs/>
          <w:sz w:val="20"/>
          <w:szCs w:val="20"/>
          <w:lang w:val="bg-BG"/>
        </w:rPr>
        <w:t>до</w:t>
      </w:r>
      <w:r w:rsidR="00661550">
        <w:rPr>
          <w:rFonts w:ascii="Verdana" w:hAnsi="Verdana" w:cs="Arial"/>
          <w:bCs/>
          <w:sz w:val="20"/>
          <w:szCs w:val="20"/>
          <w:lang w:val="bg-BG"/>
        </w:rPr>
        <w:t xml:space="preserve"> </w:t>
      </w:r>
      <w:r w:rsidR="00EF41CC">
        <w:rPr>
          <w:rFonts w:ascii="Verdana" w:hAnsi="Verdana" w:cs="Arial"/>
          <w:bCs/>
          <w:sz w:val="20"/>
          <w:szCs w:val="20"/>
          <w:lang w:val="en-US"/>
        </w:rPr>
        <w:t xml:space="preserve">4 </w:t>
      </w:r>
      <w:r w:rsidR="0064409C">
        <w:rPr>
          <w:rFonts w:ascii="Verdana" w:hAnsi="Verdana" w:cs="Arial"/>
          <w:bCs/>
          <w:sz w:val="20"/>
          <w:szCs w:val="20"/>
          <w:lang w:val="bg-BG"/>
        </w:rPr>
        <w:t xml:space="preserve">- </w:t>
      </w:r>
      <w:r w:rsidR="00EF41CC">
        <w:rPr>
          <w:rFonts w:ascii="Verdana" w:hAnsi="Verdana" w:cs="Arial"/>
          <w:bCs/>
          <w:sz w:val="20"/>
          <w:szCs w:val="20"/>
          <w:lang w:val="bg-BG"/>
        </w:rPr>
        <w:t>броя на всички позиции в техническото задание;</w:t>
      </w:r>
    </w:p>
    <w:p w14:paraId="4C4264B0" w14:textId="4F046EEC" w:rsidR="001A1F15" w:rsidRPr="00C27C1F" w:rsidRDefault="00EF41CC" w:rsidP="001A1F15">
      <w:pPr>
        <w:pStyle w:val="ListParagraph"/>
        <w:keepLines/>
        <w:spacing w:before="120" w:after="120"/>
        <w:ind w:left="142"/>
        <w:jc w:val="both"/>
        <w:rPr>
          <w:rFonts w:ascii="Verdana" w:hAnsi="Verdana" w:cs="Arial"/>
          <w:bCs/>
          <w:sz w:val="20"/>
          <w:szCs w:val="20"/>
          <w:lang w:val="bg-BG"/>
        </w:rPr>
      </w:pPr>
      <w:r>
        <w:rPr>
          <w:rFonts w:ascii="Verdana" w:hAnsi="Verdana" w:cs="Arial"/>
          <w:b/>
          <w:bCs/>
          <w:sz w:val="20"/>
          <w:szCs w:val="20"/>
          <w:lang w:val="bg-BG"/>
        </w:rPr>
        <w:t>Б</w:t>
      </w:r>
      <w:r>
        <w:rPr>
          <w:rFonts w:ascii="Verdana" w:hAnsi="Verdana" w:cs="Arial"/>
          <w:b/>
          <w:bCs/>
          <w:sz w:val="20"/>
          <w:szCs w:val="20"/>
          <w:lang w:val="en-US"/>
        </w:rPr>
        <w:t>m</w:t>
      </w:r>
      <w:r>
        <w:rPr>
          <w:rFonts w:ascii="Verdana" w:hAnsi="Verdana" w:cs="Arial"/>
          <w:b/>
          <w:bCs/>
          <w:sz w:val="20"/>
          <w:szCs w:val="20"/>
          <w:lang w:val="bg-BG"/>
        </w:rPr>
        <w:t xml:space="preserve"> (</w:t>
      </w:r>
      <w:r w:rsidR="001A1F15">
        <w:rPr>
          <w:rFonts w:ascii="Verdana" w:hAnsi="Verdana" w:cs="Arial"/>
          <w:b/>
          <w:bCs/>
          <w:sz w:val="20"/>
          <w:szCs w:val="20"/>
          <w:lang w:val="bg-BG"/>
        </w:rPr>
        <w:t>БР1, БР2, БР3 и БР4</w:t>
      </w:r>
      <w:r>
        <w:rPr>
          <w:rFonts w:ascii="Verdana" w:hAnsi="Verdana" w:cs="Arial"/>
          <w:b/>
          <w:bCs/>
          <w:sz w:val="20"/>
          <w:szCs w:val="20"/>
          <w:lang w:val="bg-BG"/>
        </w:rPr>
        <w:t>)</w:t>
      </w:r>
      <w:r w:rsidR="001A1F15">
        <w:rPr>
          <w:rFonts w:ascii="Verdana" w:hAnsi="Verdana" w:cs="Arial"/>
          <w:b/>
          <w:bCs/>
          <w:sz w:val="20"/>
          <w:szCs w:val="20"/>
          <w:lang w:val="bg-BG"/>
        </w:rPr>
        <w:t xml:space="preserve"> </w:t>
      </w:r>
      <w:r w:rsidR="001A1F15" w:rsidRPr="00C27C1F">
        <w:rPr>
          <w:rFonts w:ascii="Verdana" w:hAnsi="Verdana" w:cs="Arial"/>
          <w:bCs/>
          <w:sz w:val="20"/>
          <w:szCs w:val="20"/>
          <w:lang w:val="bg-BG"/>
        </w:rPr>
        <w:t>са</w:t>
      </w:r>
      <w:r w:rsidR="001A1F15">
        <w:rPr>
          <w:rFonts w:ascii="Verdana" w:hAnsi="Verdana" w:cs="Arial"/>
          <w:bCs/>
          <w:sz w:val="20"/>
          <w:szCs w:val="20"/>
          <w:lang w:val="bg-BG"/>
        </w:rPr>
        <w:t xml:space="preserve"> прогнозните бройки за всяка позиция и</w:t>
      </w:r>
    </w:p>
    <w:p w14:paraId="2A1DA0CF" w14:textId="73F5A21D" w:rsidR="001A1F15" w:rsidRPr="0063217C" w:rsidRDefault="00604B28" w:rsidP="001A1F15">
      <w:pPr>
        <w:pStyle w:val="ListParagraph"/>
        <w:keepLines/>
        <w:spacing w:before="120" w:after="120"/>
        <w:ind w:left="142"/>
        <w:jc w:val="both"/>
        <w:rPr>
          <w:rFonts w:ascii="Verdana" w:hAnsi="Verdana" w:cs="Arial"/>
          <w:bCs/>
          <w:sz w:val="20"/>
          <w:szCs w:val="20"/>
          <w:lang w:val="bg-BG"/>
        </w:rPr>
      </w:pPr>
      <w:r w:rsidRPr="00BC66D6">
        <w:rPr>
          <w:rFonts w:ascii="Verdana" w:hAnsi="Verdana" w:cs="Arial"/>
          <w:b/>
          <w:bCs/>
          <w:sz w:val="20"/>
          <w:szCs w:val="20"/>
          <w:lang w:val="bg-BG"/>
        </w:rPr>
        <w:t>С</w:t>
      </w:r>
      <w:r>
        <w:rPr>
          <w:rFonts w:ascii="Verdana" w:hAnsi="Verdana" w:cs="Arial"/>
          <w:b/>
          <w:bCs/>
          <w:sz w:val="20"/>
          <w:szCs w:val="20"/>
          <w:lang w:val="en-US"/>
        </w:rPr>
        <w:t>m</w:t>
      </w:r>
      <w:r w:rsidRPr="00BC66D6">
        <w:rPr>
          <w:rFonts w:ascii="Verdana" w:hAnsi="Verdana" w:cs="Arial"/>
          <w:b/>
          <w:bCs/>
          <w:sz w:val="20"/>
          <w:szCs w:val="20"/>
          <w:lang w:val="bg-BG"/>
        </w:rPr>
        <w:t xml:space="preserve"> </w:t>
      </w:r>
      <w:r w:rsidR="001A1F15" w:rsidRPr="00BC66D6">
        <w:rPr>
          <w:rFonts w:ascii="Verdana" w:hAnsi="Verdana" w:cs="Arial"/>
          <w:b/>
          <w:bCs/>
          <w:sz w:val="20"/>
          <w:szCs w:val="20"/>
          <w:lang w:val="bg-BG"/>
        </w:rPr>
        <w:t>= (</w:t>
      </w:r>
      <w:r w:rsidRPr="00BC66D6">
        <w:rPr>
          <w:rFonts w:ascii="Verdana" w:hAnsi="Verdana" w:cs="Arial"/>
          <w:b/>
          <w:bCs/>
          <w:sz w:val="20"/>
          <w:szCs w:val="20"/>
          <w:lang w:val="bg-BG"/>
        </w:rPr>
        <w:t>A</w:t>
      </w:r>
      <w:r>
        <w:rPr>
          <w:rFonts w:ascii="Verdana" w:hAnsi="Verdana" w:cs="Arial"/>
          <w:b/>
          <w:bCs/>
          <w:sz w:val="20"/>
          <w:szCs w:val="20"/>
          <w:lang w:val="en-US"/>
        </w:rPr>
        <w:t>m</w:t>
      </w:r>
      <w:r w:rsidRPr="00BC66D6">
        <w:rPr>
          <w:rFonts w:ascii="Verdana" w:hAnsi="Verdana" w:cs="Arial"/>
          <w:b/>
          <w:bCs/>
          <w:sz w:val="20"/>
          <w:szCs w:val="20"/>
          <w:lang w:val="bg-BG"/>
        </w:rPr>
        <w:t xml:space="preserve"> </w:t>
      </w:r>
      <w:r w:rsidR="001A1F15" w:rsidRPr="00BC66D6">
        <w:rPr>
          <w:rFonts w:ascii="Verdana" w:hAnsi="Verdana" w:cs="Arial"/>
          <w:b/>
          <w:bCs/>
          <w:sz w:val="20"/>
          <w:szCs w:val="20"/>
          <w:lang w:val="bg-BG"/>
        </w:rPr>
        <w:t xml:space="preserve">+ </w:t>
      </w:r>
      <w:r w:rsidRPr="00BC66D6">
        <w:rPr>
          <w:rFonts w:ascii="Verdana" w:hAnsi="Verdana" w:cs="Arial"/>
          <w:b/>
          <w:bCs/>
          <w:sz w:val="20"/>
          <w:szCs w:val="20"/>
          <w:lang w:val="bg-BG"/>
        </w:rPr>
        <w:t>Б</w:t>
      </w:r>
      <w:r>
        <w:rPr>
          <w:rFonts w:ascii="Verdana" w:hAnsi="Verdana" w:cs="Arial"/>
          <w:b/>
          <w:bCs/>
          <w:sz w:val="20"/>
          <w:szCs w:val="20"/>
          <w:lang w:val="en-US"/>
        </w:rPr>
        <w:t>m</w:t>
      </w:r>
      <w:r w:rsidR="001A1F15" w:rsidRPr="00BC66D6">
        <w:rPr>
          <w:rFonts w:ascii="Verdana" w:hAnsi="Verdana" w:cs="Arial"/>
          <w:b/>
          <w:bCs/>
          <w:sz w:val="20"/>
          <w:szCs w:val="20"/>
          <w:lang w:val="bg-BG"/>
        </w:rPr>
        <w:t>),</w:t>
      </w:r>
      <w:r w:rsidR="001A1F15" w:rsidRPr="0063217C">
        <w:rPr>
          <w:rFonts w:ascii="Verdana" w:hAnsi="Verdana" w:cs="Arial"/>
          <w:bCs/>
          <w:sz w:val="20"/>
          <w:szCs w:val="20"/>
          <w:lang w:val="bg-BG"/>
        </w:rPr>
        <w:t xml:space="preserve"> където:</w:t>
      </w:r>
    </w:p>
    <w:p w14:paraId="4DAEFC1E" w14:textId="31592EC4"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 </w:t>
      </w:r>
      <w:r w:rsidRPr="00BC66D6">
        <w:rPr>
          <w:rFonts w:ascii="Verdana" w:hAnsi="Verdana" w:cs="Arial"/>
          <w:b/>
          <w:bCs/>
          <w:sz w:val="20"/>
          <w:szCs w:val="20"/>
          <w:lang w:val="bg-BG"/>
        </w:rPr>
        <w:t>С</w:t>
      </w:r>
      <w:r w:rsidR="00604B28">
        <w:rPr>
          <w:rFonts w:ascii="Verdana" w:hAnsi="Verdana" w:cs="Arial"/>
          <w:b/>
          <w:bCs/>
          <w:sz w:val="20"/>
          <w:szCs w:val="20"/>
          <w:lang w:val="en-US"/>
        </w:rPr>
        <w:t>m</w:t>
      </w:r>
      <w:r w:rsidRPr="0063217C">
        <w:rPr>
          <w:rFonts w:ascii="Verdana" w:hAnsi="Verdana" w:cs="Arial"/>
          <w:bCs/>
          <w:sz w:val="20"/>
          <w:szCs w:val="20"/>
          <w:lang w:val="bg-BG"/>
        </w:rPr>
        <w:t xml:space="preserve"> –Ценово предложение за един брой автомобил за съответната позиция</w:t>
      </w:r>
      <w:r w:rsidR="00604B28" w:rsidRPr="00FA5E74">
        <w:rPr>
          <w:rFonts w:ascii="Verdana" w:hAnsi="Verdana" w:cs="Arial"/>
          <w:b/>
          <w:bCs/>
          <w:sz w:val="20"/>
          <w:szCs w:val="20"/>
          <w:lang w:val="en-US"/>
        </w:rPr>
        <w:t xml:space="preserve"> (m</w:t>
      </w:r>
      <w:r w:rsidR="00604B28">
        <w:rPr>
          <w:rFonts w:ascii="Verdana" w:hAnsi="Verdana" w:cs="Arial"/>
          <w:b/>
          <w:bCs/>
          <w:sz w:val="20"/>
          <w:szCs w:val="20"/>
          <w:lang w:val="en-US"/>
        </w:rPr>
        <w:t>)</w:t>
      </w:r>
      <w:r w:rsidRPr="0063217C">
        <w:rPr>
          <w:rFonts w:ascii="Verdana" w:hAnsi="Verdana" w:cs="Arial"/>
          <w:bCs/>
          <w:sz w:val="20"/>
          <w:szCs w:val="20"/>
          <w:lang w:val="bg-BG"/>
        </w:rPr>
        <w:t xml:space="preserve"> в лв. без ДДС.</w:t>
      </w:r>
    </w:p>
    <w:p w14:paraId="4D0AD959" w14:textId="58161A53" w:rsidR="001A1F15" w:rsidRPr="0063217C" w:rsidRDefault="00604B28" w:rsidP="001A1F15">
      <w:pPr>
        <w:pStyle w:val="ListParagraph"/>
        <w:keepLines/>
        <w:spacing w:before="120" w:after="120"/>
        <w:ind w:left="142"/>
        <w:jc w:val="both"/>
        <w:rPr>
          <w:rFonts w:ascii="Verdana" w:hAnsi="Verdana" w:cs="Arial"/>
          <w:bCs/>
          <w:sz w:val="20"/>
          <w:szCs w:val="20"/>
          <w:lang w:val="bg-BG"/>
        </w:rPr>
      </w:pPr>
      <w:r w:rsidRPr="00BC66D6">
        <w:rPr>
          <w:rFonts w:ascii="Verdana" w:hAnsi="Verdana" w:cs="Arial"/>
          <w:b/>
          <w:bCs/>
          <w:sz w:val="20"/>
          <w:szCs w:val="20"/>
          <w:lang w:val="bg-BG"/>
        </w:rPr>
        <w:t>А</w:t>
      </w:r>
      <w:r>
        <w:rPr>
          <w:rFonts w:ascii="Verdana" w:hAnsi="Verdana" w:cs="Arial"/>
          <w:b/>
          <w:bCs/>
          <w:sz w:val="20"/>
          <w:szCs w:val="20"/>
          <w:lang w:val="en-US"/>
        </w:rPr>
        <w:t>m</w:t>
      </w:r>
      <w:r w:rsidRPr="0063217C">
        <w:rPr>
          <w:rFonts w:ascii="Verdana" w:hAnsi="Verdana" w:cs="Arial"/>
          <w:bCs/>
          <w:sz w:val="20"/>
          <w:szCs w:val="20"/>
          <w:lang w:val="bg-BG"/>
        </w:rPr>
        <w:t xml:space="preserve"> </w:t>
      </w:r>
      <w:r w:rsidR="001A1F15" w:rsidRPr="0063217C">
        <w:rPr>
          <w:rFonts w:ascii="Verdana" w:hAnsi="Verdana" w:cs="Arial"/>
          <w:bCs/>
          <w:sz w:val="20"/>
          <w:szCs w:val="20"/>
          <w:lang w:val="bg-BG"/>
        </w:rPr>
        <w:t>– Доставна цена на 1 брой автомобил</w:t>
      </w:r>
      <w:r>
        <w:rPr>
          <w:rFonts w:ascii="Verdana" w:hAnsi="Verdana" w:cs="Arial"/>
          <w:bCs/>
          <w:sz w:val="20"/>
          <w:szCs w:val="20"/>
          <w:lang w:val="en-US"/>
        </w:rPr>
        <w:t xml:space="preserve"> </w:t>
      </w:r>
      <w:r>
        <w:rPr>
          <w:rFonts w:ascii="Verdana" w:hAnsi="Verdana" w:cs="Arial"/>
          <w:bCs/>
          <w:sz w:val="20"/>
          <w:szCs w:val="20"/>
          <w:lang w:val="bg-BG"/>
        </w:rPr>
        <w:t xml:space="preserve">за позиция </w:t>
      </w:r>
      <w:r w:rsidR="00EF41CC" w:rsidRPr="0033636C">
        <w:rPr>
          <w:rFonts w:ascii="Verdana" w:hAnsi="Verdana" w:cs="Arial"/>
          <w:b/>
          <w:bCs/>
          <w:sz w:val="20"/>
          <w:szCs w:val="20"/>
          <w:lang w:val="en-US"/>
        </w:rPr>
        <w:t>(m</w:t>
      </w:r>
      <w:r w:rsidR="00EF41CC">
        <w:rPr>
          <w:rFonts w:ascii="Verdana" w:hAnsi="Verdana" w:cs="Arial"/>
          <w:b/>
          <w:bCs/>
          <w:sz w:val="20"/>
          <w:szCs w:val="20"/>
          <w:lang w:val="en-US"/>
        </w:rPr>
        <w:t>)</w:t>
      </w:r>
      <w:r w:rsidR="00EF41CC" w:rsidRPr="0063217C">
        <w:rPr>
          <w:rFonts w:ascii="Verdana" w:hAnsi="Verdana" w:cs="Arial"/>
          <w:bCs/>
          <w:sz w:val="20"/>
          <w:szCs w:val="20"/>
          <w:lang w:val="bg-BG"/>
        </w:rPr>
        <w:t xml:space="preserve"> </w:t>
      </w:r>
      <w:r w:rsidR="001A1F15" w:rsidRPr="0063217C">
        <w:rPr>
          <w:rFonts w:ascii="Verdana" w:hAnsi="Verdana" w:cs="Arial"/>
          <w:bCs/>
          <w:sz w:val="20"/>
          <w:szCs w:val="20"/>
          <w:lang w:val="bg-BG"/>
        </w:rPr>
        <w:t xml:space="preserve"> в лева без ДДС;</w:t>
      </w:r>
    </w:p>
    <w:p w14:paraId="34410BFE" w14:textId="2AB0ACFC" w:rsidR="001A1F15" w:rsidRPr="0063217C" w:rsidRDefault="00604B28" w:rsidP="001A1F15">
      <w:pPr>
        <w:pStyle w:val="ListParagraph"/>
        <w:keepLines/>
        <w:spacing w:before="120" w:after="120"/>
        <w:ind w:left="142"/>
        <w:jc w:val="both"/>
        <w:rPr>
          <w:rFonts w:ascii="Verdana" w:hAnsi="Verdana" w:cs="Arial"/>
          <w:bCs/>
          <w:sz w:val="20"/>
          <w:szCs w:val="20"/>
          <w:lang w:val="bg-BG"/>
        </w:rPr>
      </w:pPr>
      <w:r w:rsidRPr="00BC66D6">
        <w:rPr>
          <w:rFonts w:ascii="Verdana" w:hAnsi="Verdana" w:cs="Arial"/>
          <w:b/>
          <w:bCs/>
          <w:sz w:val="20"/>
          <w:szCs w:val="20"/>
          <w:lang w:val="bg-BG"/>
        </w:rPr>
        <w:lastRenderedPageBreak/>
        <w:t>Б</w:t>
      </w:r>
      <w:r w:rsidRPr="00FA5E74">
        <w:rPr>
          <w:rFonts w:ascii="Verdana" w:hAnsi="Verdana" w:cs="Arial"/>
          <w:b/>
          <w:bCs/>
          <w:sz w:val="20"/>
          <w:szCs w:val="20"/>
          <w:lang w:val="en-US"/>
        </w:rPr>
        <w:t>m</w:t>
      </w:r>
      <w:r w:rsidR="001A1F15" w:rsidRPr="0063217C">
        <w:rPr>
          <w:rFonts w:ascii="Verdana" w:hAnsi="Verdana" w:cs="Arial"/>
          <w:bCs/>
          <w:sz w:val="20"/>
          <w:szCs w:val="20"/>
          <w:lang w:val="bg-BG"/>
        </w:rPr>
        <w:t>– Стойността на разхода за гориво на 1 брой автомобил</w:t>
      </w:r>
      <w:r w:rsidR="00EF41CC">
        <w:rPr>
          <w:rFonts w:ascii="Verdana" w:hAnsi="Verdana" w:cs="Arial"/>
          <w:bCs/>
          <w:sz w:val="20"/>
          <w:szCs w:val="20"/>
          <w:lang w:val="en-US"/>
        </w:rPr>
        <w:t xml:space="preserve"> </w:t>
      </w:r>
      <w:r w:rsidR="00EF41CC">
        <w:rPr>
          <w:rFonts w:ascii="Verdana" w:hAnsi="Verdana" w:cs="Arial"/>
          <w:bCs/>
          <w:sz w:val="20"/>
          <w:szCs w:val="20"/>
          <w:lang w:val="bg-BG"/>
        </w:rPr>
        <w:t xml:space="preserve">за позиция </w:t>
      </w:r>
      <w:r w:rsidR="00EF41CC" w:rsidRPr="0033636C">
        <w:rPr>
          <w:rFonts w:ascii="Verdana" w:hAnsi="Verdana" w:cs="Arial"/>
          <w:b/>
          <w:bCs/>
          <w:sz w:val="20"/>
          <w:szCs w:val="20"/>
          <w:lang w:val="en-US"/>
        </w:rPr>
        <w:t>(m</w:t>
      </w:r>
      <w:r w:rsidR="00EF41CC">
        <w:rPr>
          <w:rFonts w:ascii="Verdana" w:hAnsi="Verdana" w:cs="Arial"/>
          <w:b/>
          <w:bCs/>
          <w:sz w:val="20"/>
          <w:szCs w:val="20"/>
          <w:lang w:val="en-US"/>
        </w:rPr>
        <w:t>)</w:t>
      </w:r>
      <w:r w:rsidR="001A1F15" w:rsidRPr="0063217C">
        <w:rPr>
          <w:rFonts w:ascii="Verdana" w:hAnsi="Verdana" w:cs="Arial"/>
          <w:bCs/>
          <w:sz w:val="20"/>
          <w:szCs w:val="20"/>
          <w:lang w:val="bg-BG"/>
        </w:rPr>
        <w:t xml:space="preserve">. Стойността на разхода за гориво на </w:t>
      </w:r>
      <w:r w:rsidR="001A1F15" w:rsidRPr="0092134C">
        <w:rPr>
          <w:rFonts w:ascii="Verdana" w:hAnsi="Verdana" w:cs="Arial"/>
          <w:bCs/>
          <w:sz w:val="20"/>
          <w:szCs w:val="20"/>
          <w:lang w:val="bg-BG"/>
        </w:rPr>
        <w:t>автомобила се получава по следната формула: Б</w:t>
      </w:r>
      <w:r w:rsidR="00EF41CC">
        <w:rPr>
          <w:rFonts w:ascii="Verdana" w:hAnsi="Verdana" w:cs="Arial"/>
          <w:bCs/>
          <w:sz w:val="20"/>
          <w:szCs w:val="20"/>
          <w:lang w:val="en-US"/>
        </w:rPr>
        <w:t>m</w:t>
      </w:r>
      <w:r w:rsidR="001A1F15" w:rsidRPr="0092134C">
        <w:rPr>
          <w:rFonts w:ascii="Verdana" w:hAnsi="Verdana" w:cs="Arial"/>
          <w:bCs/>
          <w:sz w:val="20"/>
          <w:szCs w:val="20"/>
          <w:lang w:val="bg-BG"/>
        </w:rPr>
        <w:t xml:space="preserve"> = </w:t>
      </w:r>
      <w:r w:rsidR="008D3670">
        <w:rPr>
          <w:rFonts w:ascii="Verdana" w:hAnsi="Verdana" w:cs="Arial"/>
          <w:bCs/>
          <w:sz w:val="20"/>
          <w:szCs w:val="20"/>
          <w:lang w:val="bg-BG"/>
        </w:rPr>
        <w:t>Л</w:t>
      </w:r>
      <w:r w:rsidR="008D3670" w:rsidRPr="0092134C">
        <w:rPr>
          <w:rFonts w:ascii="Verdana" w:hAnsi="Verdana" w:cs="Arial"/>
          <w:bCs/>
          <w:sz w:val="20"/>
          <w:szCs w:val="20"/>
          <w:lang w:val="bg-BG"/>
        </w:rPr>
        <w:t>1</w:t>
      </w:r>
      <w:r w:rsidR="001A1F15" w:rsidRPr="0092134C">
        <w:rPr>
          <w:rFonts w:ascii="Verdana" w:hAnsi="Verdana" w:cs="Arial"/>
          <w:bCs/>
          <w:sz w:val="20"/>
          <w:szCs w:val="20"/>
          <w:lang w:val="bg-BG"/>
        </w:rPr>
        <w:t>*</w:t>
      </w:r>
      <w:r w:rsidR="008D3670">
        <w:rPr>
          <w:rFonts w:ascii="Verdana" w:hAnsi="Verdana" w:cs="Arial"/>
          <w:bCs/>
          <w:sz w:val="20"/>
          <w:szCs w:val="20"/>
          <w:lang w:val="bg-BG"/>
        </w:rPr>
        <w:t>Л</w:t>
      </w:r>
      <w:r w:rsidR="008D3670" w:rsidRPr="0092134C">
        <w:rPr>
          <w:rFonts w:ascii="Verdana" w:hAnsi="Verdana" w:cs="Arial"/>
          <w:bCs/>
          <w:sz w:val="20"/>
          <w:szCs w:val="20"/>
          <w:lang w:val="bg-BG"/>
        </w:rPr>
        <w:t>2</w:t>
      </w:r>
      <w:r w:rsidR="001A1F15" w:rsidRPr="0092134C">
        <w:rPr>
          <w:rFonts w:ascii="Verdana" w:hAnsi="Verdana" w:cs="Arial"/>
          <w:bCs/>
          <w:sz w:val="20"/>
          <w:szCs w:val="20"/>
          <w:lang w:val="bg-BG"/>
        </w:rPr>
        <w:t xml:space="preserve">*К, където </w:t>
      </w:r>
      <w:r w:rsidR="008D3670">
        <w:rPr>
          <w:rFonts w:ascii="Verdana" w:hAnsi="Verdana" w:cs="Arial"/>
          <w:bCs/>
          <w:sz w:val="20"/>
          <w:szCs w:val="20"/>
          <w:lang w:val="bg-BG"/>
        </w:rPr>
        <w:t>Л</w:t>
      </w:r>
      <w:r w:rsidR="008D3670" w:rsidRPr="0092134C">
        <w:rPr>
          <w:rFonts w:ascii="Verdana" w:hAnsi="Verdana" w:cs="Arial"/>
          <w:bCs/>
          <w:sz w:val="20"/>
          <w:szCs w:val="20"/>
          <w:lang w:val="bg-BG"/>
        </w:rPr>
        <w:t xml:space="preserve">1 </w:t>
      </w:r>
      <w:r w:rsidR="001A1F15" w:rsidRPr="0092134C">
        <w:rPr>
          <w:rFonts w:ascii="Verdana" w:hAnsi="Verdana" w:cs="Arial"/>
          <w:bCs/>
          <w:sz w:val="20"/>
          <w:szCs w:val="20"/>
          <w:lang w:val="bg-BG"/>
        </w:rPr>
        <w:t xml:space="preserve">е разхода на гориво на автомобила при движение в градски условия в литри/100 км, даден от производителя в Сертификата за съответствие на ЕО за предлагания модел;  </w:t>
      </w:r>
      <w:r w:rsidR="008D3670">
        <w:rPr>
          <w:rFonts w:ascii="Verdana" w:hAnsi="Verdana" w:cs="Arial"/>
          <w:bCs/>
          <w:sz w:val="20"/>
          <w:szCs w:val="20"/>
          <w:lang w:val="bg-BG"/>
        </w:rPr>
        <w:t>Л</w:t>
      </w:r>
      <w:r w:rsidR="008D3670" w:rsidRPr="0092134C">
        <w:rPr>
          <w:rFonts w:ascii="Verdana" w:hAnsi="Verdana" w:cs="Arial"/>
          <w:bCs/>
          <w:sz w:val="20"/>
          <w:szCs w:val="20"/>
          <w:lang w:val="bg-BG"/>
        </w:rPr>
        <w:t xml:space="preserve">2 </w:t>
      </w:r>
      <w:r w:rsidR="001A1F15" w:rsidRPr="0092134C">
        <w:rPr>
          <w:rFonts w:ascii="Verdana" w:hAnsi="Verdana" w:cs="Arial"/>
          <w:bCs/>
          <w:sz w:val="20"/>
          <w:szCs w:val="20"/>
          <w:lang w:val="bg-BG"/>
        </w:rPr>
        <w:t>- цената на съответното гориво, като за целите на оценката се взима</w:t>
      </w:r>
      <w:r w:rsidR="001A1F15">
        <w:rPr>
          <w:rFonts w:ascii="Verdana" w:hAnsi="Verdana" w:cs="Arial"/>
          <w:bCs/>
          <w:sz w:val="20"/>
          <w:szCs w:val="20"/>
          <w:lang w:val="bg-BG"/>
        </w:rPr>
        <w:t>т</w:t>
      </w:r>
      <w:r w:rsidR="001A1F15" w:rsidRPr="0092134C">
        <w:rPr>
          <w:rFonts w:ascii="Verdana" w:hAnsi="Verdana" w:cs="Arial"/>
          <w:bCs/>
          <w:sz w:val="20"/>
          <w:szCs w:val="20"/>
          <w:lang w:val="bg-BG"/>
        </w:rPr>
        <w:t xml:space="preserve"> следн</w:t>
      </w:r>
      <w:r w:rsidR="001A1F15">
        <w:rPr>
          <w:rFonts w:ascii="Verdana" w:hAnsi="Verdana" w:cs="Arial"/>
          <w:bCs/>
          <w:sz w:val="20"/>
          <w:szCs w:val="20"/>
          <w:lang w:val="bg-BG"/>
        </w:rPr>
        <w:t>ите</w:t>
      </w:r>
      <w:r w:rsidR="001A1F15" w:rsidRPr="0092134C">
        <w:rPr>
          <w:rFonts w:ascii="Verdana" w:hAnsi="Verdana" w:cs="Arial"/>
          <w:bCs/>
          <w:sz w:val="20"/>
          <w:szCs w:val="20"/>
          <w:lang w:val="bg-BG"/>
        </w:rPr>
        <w:t xml:space="preserve"> цен</w:t>
      </w:r>
      <w:r w:rsidR="001A1F15">
        <w:rPr>
          <w:rFonts w:ascii="Verdana" w:hAnsi="Verdana" w:cs="Arial"/>
          <w:bCs/>
          <w:sz w:val="20"/>
          <w:szCs w:val="20"/>
          <w:lang w:val="bg-BG"/>
        </w:rPr>
        <w:t>и</w:t>
      </w:r>
      <w:r w:rsidR="001A1F15" w:rsidRPr="0092134C">
        <w:rPr>
          <w:rFonts w:ascii="Verdana" w:hAnsi="Verdana" w:cs="Arial"/>
          <w:bCs/>
          <w:sz w:val="20"/>
          <w:szCs w:val="20"/>
          <w:lang w:val="bg-BG"/>
        </w:rPr>
        <w:t xml:space="preserve">: </w:t>
      </w:r>
      <w:r w:rsidR="001A1F15">
        <w:rPr>
          <w:rFonts w:ascii="Verdana" w:hAnsi="Verdana" w:cs="Arial"/>
          <w:bCs/>
          <w:sz w:val="20"/>
          <w:szCs w:val="20"/>
          <w:lang w:val="bg-BG"/>
        </w:rPr>
        <w:t>бензин – 2,00 лв. без ДДС за  1 литър</w:t>
      </w:r>
      <w:r w:rsidR="001A1F15" w:rsidRPr="0092134C">
        <w:rPr>
          <w:rFonts w:ascii="Verdana" w:hAnsi="Verdana" w:cs="Arial"/>
          <w:bCs/>
          <w:sz w:val="20"/>
          <w:szCs w:val="20"/>
          <w:lang w:val="bg-BG"/>
        </w:rPr>
        <w:t xml:space="preserve"> </w:t>
      </w:r>
      <w:r w:rsidR="001A1F15">
        <w:rPr>
          <w:rFonts w:ascii="Verdana" w:hAnsi="Verdana" w:cs="Arial"/>
          <w:bCs/>
          <w:sz w:val="20"/>
          <w:szCs w:val="20"/>
          <w:lang w:val="bg-BG"/>
        </w:rPr>
        <w:t xml:space="preserve">и </w:t>
      </w:r>
      <w:r w:rsidR="001A1F15" w:rsidRPr="0092134C">
        <w:rPr>
          <w:rFonts w:ascii="Verdana" w:hAnsi="Verdana" w:cs="Arial"/>
          <w:bCs/>
          <w:sz w:val="20"/>
          <w:szCs w:val="20"/>
          <w:lang w:val="bg-BG"/>
        </w:rPr>
        <w:t>дизел –</w:t>
      </w:r>
      <w:r w:rsidR="001A1F15">
        <w:rPr>
          <w:rFonts w:ascii="Verdana" w:hAnsi="Verdana" w:cs="Arial"/>
          <w:bCs/>
          <w:sz w:val="20"/>
          <w:szCs w:val="20"/>
          <w:lang w:val="bg-BG"/>
        </w:rPr>
        <w:t>2,00</w:t>
      </w:r>
      <w:r w:rsidR="001A1F15" w:rsidRPr="0092134C">
        <w:rPr>
          <w:rFonts w:ascii="Verdana" w:hAnsi="Verdana" w:cs="Arial"/>
          <w:bCs/>
          <w:sz w:val="20"/>
          <w:szCs w:val="20"/>
          <w:lang w:val="bg-BG"/>
        </w:rPr>
        <w:t xml:space="preserve"> лв. без ДДС за 1 литър; К /коефициент за пробег/, К= </w:t>
      </w:r>
      <w:r w:rsidR="001A1F15">
        <w:rPr>
          <w:rFonts w:ascii="Verdana" w:hAnsi="Verdana" w:cs="Arial"/>
          <w:bCs/>
          <w:sz w:val="20"/>
          <w:szCs w:val="20"/>
          <w:lang w:val="bg-BG"/>
        </w:rPr>
        <w:t>600, за всяка</w:t>
      </w:r>
      <w:r w:rsidR="001A1F15" w:rsidRPr="0092134C">
        <w:rPr>
          <w:rFonts w:ascii="Verdana" w:hAnsi="Verdana" w:cs="Arial"/>
          <w:bCs/>
          <w:sz w:val="20"/>
          <w:szCs w:val="20"/>
          <w:lang w:val="bg-BG"/>
        </w:rPr>
        <w:t xml:space="preserve"> позиция, чиято стойност е описана в Ценова таблица.</w:t>
      </w:r>
    </w:p>
    <w:p w14:paraId="3E75CEE3"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p>
    <w:p w14:paraId="488EBC79"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F36C9C">
        <w:rPr>
          <w:rFonts w:ascii="Verdana" w:hAnsi="Verdana" w:cs="Arial"/>
          <w:b/>
          <w:bCs/>
          <w:sz w:val="20"/>
          <w:szCs w:val="20"/>
          <w:lang w:val="bg-BG"/>
        </w:rPr>
        <w:t>„Сервизно обслужване”</w:t>
      </w:r>
      <w:r w:rsidRPr="0063217C">
        <w:rPr>
          <w:rFonts w:ascii="Verdana" w:hAnsi="Verdana" w:cs="Arial"/>
          <w:bCs/>
          <w:sz w:val="20"/>
          <w:szCs w:val="20"/>
          <w:lang w:val="bg-BG"/>
        </w:rPr>
        <w:t>, участниците впи</w:t>
      </w:r>
      <w:r>
        <w:rPr>
          <w:rFonts w:ascii="Verdana" w:hAnsi="Verdana" w:cs="Arial"/>
          <w:bCs/>
          <w:sz w:val="20"/>
          <w:szCs w:val="20"/>
          <w:lang w:val="bg-BG"/>
        </w:rPr>
        <w:t>сват стойността на сервизното /техническо</w:t>
      </w:r>
      <w:r w:rsidRPr="0063217C">
        <w:rPr>
          <w:rFonts w:ascii="Verdana" w:hAnsi="Verdana" w:cs="Arial"/>
          <w:bCs/>
          <w:sz w:val="20"/>
          <w:szCs w:val="20"/>
          <w:lang w:val="bg-BG"/>
        </w:rPr>
        <w:t xml:space="preserve">/ обслужване </w:t>
      </w:r>
      <w:r w:rsidRPr="00BF19F2">
        <w:rPr>
          <w:rFonts w:ascii="Verdana" w:hAnsi="Verdana" w:cs="Arial"/>
          <w:b/>
          <w:bCs/>
          <w:sz w:val="20"/>
          <w:szCs w:val="20"/>
          <w:lang w:val="bg-BG"/>
        </w:rPr>
        <w:t>на 1 брой автомобил</w:t>
      </w:r>
      <w:r w:rsidRPr="0063217C">
        <w:rPr>
          <w:rFonts w:ascii="Verdana" w:hAnsi="Verdana" w:cs="Arial"/>
          <w:bCs/>
          <w:sz w:val="20"/>
          <w:szCs w:val="20"/>
          <w:lang w:val="bg-BG"/>
        </w:rPr>
        <w:t xml:space="preserve"> от съответната позиция за срок от 5 години и при пробег от 150 000 км за периода. Ако производителят е предвидил обслужване на автомобила на 150 000 км, то Участникът трябва да включи това об</w:t>
      </w:r>
      <w:r>
        <w:rPr>
          <w:rFonts w:ascii="Verdana" w:hAnsi="Verdana" w:cs="Arial"/>
          <w:bCs/>
          <w:sz w:val="20"/>
          <w:szCs w:val="20"/>
          <w:lang w:val="bg-BG"/>
        </w:rPr>
        <w:t>с</w:t>
      </w:r>
      <w:r w:rsidRPr="0063217C">
        <w:rPr>
          <w:rFonts w:ascii="Verdana" w:hAnsi="Verdana" w:cs="Arial"/>
          <w:bCs/>
          <w:sz w:val="20"/>
          <w:szCs w:val="20"/>
          <w:lang w:val="bg-BG"/>
        </w:rPr>
        <w:t>лужване в таблица „Сервизно обслужване”.</w:t>
      </w:r>
    </w:p>
    <w:p w14:paraId="26E137EA"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Участниците</w:t>
      </w:r>
      <w:r>
        <w:rPr>
          <w:rFonts w:ascii="Verdana" w:hAnsi="Verdana" w:cs="Arial"/>
          <w:bCs/>
          <w:sz w:val="20"/>
          <w:szCs w:val="20"/>
          <w:lang w:val="bg-BG"/>
        </w:rPr>
        <w:t xml:space="preserve"> следва да попълнят таблицата</w:t>
      </w:r>
      <w:r w:rsidRPr="0063217C">
        <w:rPr>
          <w:rFonts w:ascii="Verdana" w:hAnsi="Verdana" w:cs="Arial"/>
          <w:bCs/>
          <w:sz w:val="20"/>
          <w:szCs w:val="20"/>
          <w:lang w:val="bg-BG"/>
        </w:rPr>
        <w:t xml:space="preserve"> </w:t>
      </w:r>
      <w:r>
        <w:rPr>
          <w:rFonts w:ascii="Verdana" w:hAnsi="Verdana" w:cs="Arial"/>
          <w:bCs/>
          <w:sz w:val="20"/>
          <w:szCs w:val="20"/>
          <w:lang w:val="bg-BG"/>
        </w:rPr>
        <w:t xml:space="preserve">за </w:t>
      </w:r>
      <w:r w:rsidRPr="0063217C">
        <w:rPr>
          <w:rFonts w:ascii="Verdana" w:hAnsi="Verdana" w:cs="Arial"/>
          <w:bCs/>
          <w:sz w:val="20"/>
          <w:szCs w:val="20"/>
          <w:lang w:val="bg-BG"/>
        </w:rPr>
        <w:t>Сервизно обслужване за съответната позиция, като за всяка позиция Участниците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292ACA33"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30641B">
        <w:rPr>
          <w:rFonts w:ascii="Verdana" w:hAnsi="Verdana" w:cs="Arial"/>
          <w:b/>
          <w:bCs/>
          <w:sz w:val="20"/>
          <w:szCs w:val="20"/>
          <w:lang w:val="bg-BG"/>
        </w:rPr>
        <w:t>„Сервизно обслужване</w:t>
      </w:r>
      <w:r w:rsidRPr="0063217C">
        <w:rPr>
          <w:rFonts w:ascii="Verdana" w:hAnsi="Verdana" w:cs="Arial"/>
          <w:bCs/>
          <w:sz w:val="20"/>
          <w:szCs w:val="20"/>
          <w:lang w:val="bg-BG"/>
        </w:rPr>
        <w:t xml:space="preserve">” в колони „Наименование на консуматива 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 за период от 5 години /периода на Пълната гаранция/ 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699BD739" w14:textId="6CD25695" w:rsidR="001A1F15" w:rsidRPr="00835E41" w:rsidRDefault="001A1F15" w:rsidP="001A1F15">
      <w:pPr>
        <w:pStyle w:val="ListParagraph"/>
        <w:keepLines/>
        <w:spacing w:before="120" w:after="120"/>
        <w:ind w:left="142"/>
        <w:jc w:val="both"/>
        <w:rPr>
          <w:rFonts w:ascii="Verdana" w:hAnsi="Verdana" w:cs="Arial"/>
          <w:b/>
          <w:bCs/>
          <w:sz w:val="20"/>
          <w:szCs w:val="20"/>
          <w:lang w:val="bg-BG"/>
        </w:rPr>
      </w:pPr>
      <w:r w:rsidRPr="0063217C">
        <w:rPr>
          <w:rFonts w:ascii="Verdana" w:hAnsi="Verdana" w:cs="Arial"/>
          <w:bCs/>
          <w:sz w:val="20"/>
          <w:szCs w:val="20"/>
          <w:lang w:val="bg-BG"/>
        </w:rPr>
        <w:t>Критерий за извършване на сервизно обслужване е пробега на автомобила в км или една година /това събитие</w:t>
      </w:r>
      <w:r w:rsidR="00BF19F2">
        <w:rPr>
          <w:rFonts w:ascii="Verdana" w:hAnsi="Verdana" w:cs="Arial"/>
          <w:bCs/>
          <w:sz w:val="20"/>
          <w:szCs w:val="20"/>
          <w:lang w:val="bg-BG"/>
        </w:rPr>
        <w:t>,</w:t>
      </w:r>
      <w:r w:rsidRPr="0063217C">
        <w:rPr>
          <w:rFonts w:ascii="Verdana" w:hAnsi="Verdana" w:cs="Arial"/>
          <w:bCs/>
          <w:sz w:val="20"/>
          <w:szCs w:val="20"/>
          <w:lang w:val="bg-BG"/>
        </w:rPr>
        <w:t xml:space="preserve"> което настъпи първо/ - т.е. броя на сервизните обслужвания за период от пет години трябва да е минимум 5 броя. 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то </w:t>
      </w:r>
      <w:r w:rsidRPr="00835E41">
        <w:rPr>
          <w:rFonts w:ascii="Verdana" w:hAnsi="Verdana" w:cs="Arial"/>
          <w:b/>
          <w:bCs/>
          <w:sz w:val="20"/>
          <w:szCs w:val="20"/>
          <w:lang w:val="bg-BG"/>
        </w:rPr>
        <w:t xml:space="preserve">Доставчикът задължително подменя горивен /ако е приложимо/ и въздушен филтър на автомобила всяка година от петгодишния сервизен план. </w:t>
      </w:r>
    </w:p>
    <w:p w14:paraId="1A9C979A" w14:textId="1E9BFAF4" w:rsidR="001A1F15" w:rsidRPr="0092134C" w:rsidRDefault="001A1F15" w:rsidP="001A1F15">
      <w:pPr>
        <w:pStyle w:val="ListParagraph"/>
        <w:keepLines/>
        <w:spacing w:before="120" w:after="120"/>
        <w:ind w:left="142"/>
        <w:jc w:val="both"/>
        <w:rPr>
          <w:rFonts w:ascii="Verdana" w:hAnsi="Verdana" w:cs="Arial"/>
          <w:bCs/>
          <w:sz w:val="20"/>
          <w:szCs w:val="20"/>
          <w:lang w:val="bg-BG"/>
        </w:rPr>
      </w:pPr>
      <w:r w:rsidRPr="0092134C">
        <w:rPr>
          <w:rFonts w:ascii="Verdana" w:hAnsi="Verdana" w:cs="Arial"/>
          <w:bCs/>
          <w:sz w:val="20"/>
          <w:szCs w:val="20"/>
          <w:lang w:val="bg-BG"/>
        </w:rPr>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w:t>
      </w:r>
      <w:r w:rsidRPr="00E04D00">
        <w:rPr>
          <w:rFonts w:ascii="Verdana" w:hAnsi="Verdana" w:cs="Arial"/>
          <w:b/>
          <w:bCs/>
          <w:sz w:val="20"/>
          <w:szCs w:val="20"/>
          <w:lang w:val="bg-BG"/>
        </w:rPr>
        <w:t>всички филтри на автомобила</w:t>
      </w:r>
      <w:r w:rsidRPr="0092134C">
        <w:rPr>
          <w:rFonts w:ascii="Verdana" w:hAnsi="Verdana" w:cs="Arial"/>
          <w:bCs/>
          <w:sz w:val="20"/>
          <w:szCs w:val="20"/>
          <w:lang w:val="bg-BG"/>
        </w:rPr>
        <w:t xml:space="preserve">. За петгодишният срок на обслужване трябва да бъдат заложени </w:t>
      </w:r>
      <w:r w:rsidRPr="00E04D00">
        <w:rPr>
          <w:rFonts w:ascii="Verdana" w:hAnsi="Verdana" w:cs="Arial"/>
          <w:b/>
          <w:bCs/>
          <w:sz w:val="20"/>
          <w:szCs w:val="20"/>
          <w:lang w:val="bg-BG"/>
        </w:rPr>
        <w:t>три подмени на предни спирачни накладки, една подмяна на предни спирачни дискове,  една подмяна на задни спирачни накладки и една подмяна на съединител</w:t>
      </w:r>
      <w:r w:rsidRPr="0092134C">
        <w:rPr>
          <w:rFonts w:ascii="Verdana" w:hAnsi="Verdana" w:cs="Arial"/>
          <w:bCs/>
          <w:sz w:val="20"/>
          <w:szCs w:val="20"/>
          <w:lang w:val="bg-BG"/>
        </w:rPr>
        <w:t xml:space="preserve"> – </w:t>
      </w:r>
      <w:r w:rsidRPr="00E04D00">
        <w:rPr>
          <w:rFonts w:ascii="Verdana" w:hAnsi="Verdana" w:cs="Arial"/>
          <w:b/>
          <w:bCs/>
          <w:sz w:val="20"/>
          <w:szCs w:val="20"/>
          <w:lang w:val="bg-BG"/>
        </w:rPr>
        <w:t>комплект</w:t>
      </w:r>
      <w:r w:rsidR="00CA2BE1">
        <w:rPr>
          <w:rFonts w:ascii="Verdana" w:hAnsi="Verdana" w:cs="Arial"/>
          <w:b/>
          <w:bCs/>
          <w:sz w:val="20"/>
          <w:szCs w:val="20"/>
          <w:lang w:val="bg-BG"/>
        </w:rPr>
        <w:t xml:space="preserve">/с изключение на позиция </w:t>
      </w:r>
      <w:r>
        <w:rPr>
          <w:rFonts w:ascii="Verdana" w:hAnsi="Verdana" w:cs="Arial"/>
          <w:b/>
          <w:bCs/>
          <w:sz w:val="20"/>
          <w:szCs w:val="20"/>
          <w:lang w:val="bg-BG"/>
        </w:rPr>
        <w:t>4/</w:t>
      </w:r>
      <w:r w:rsidRPr="0092134C">
        <w:rPr>
          <w:rFonts w:ascii="Verdana" w:hAnsi="Verdana" w:cs="Arial"/>
          <w:bCs/>
          <w:sz w:val="20"/>
          <w:szCs w:val="20"/>
          <w:lang w:val="bg-BG"/>
        </w:rPr>
        <w:t>. Възложителят си запазва правото да прецени целесъобразността и необходимостта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0470A606"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92134C">
        <w:rPr>
          <w:rFonts w:ascii="Verdana" w:hAnsi="Verdana" w:cs="Arial"/>
          <w:bCs/>
          <w:sz w:val="20"/>
          <w:szCs w:val="20"/>
          <w:lang w:val="bg-BG"/>
        </w:rPr>
        <w:t>Стойността на сервизното обслужване за 1 брой автомобил от съответната позиция се формира по следната формула:</w:t>
      </w:r>
    </w:p>
    <w:p w14:paraId="709DD4B2"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 </w:t>
      </w:r>
      <w:r w:rsidRPr="00DD45E7">
        <w:rPr>
          <w:rFonts w:ascii="Verdana" w:hAnsi="Verdana" w:cs="Arial"/>
          <w:b/>
          <w:bCs/>
          <w:sz w:val="20"/>
          <w:szCs w:val="20"/>
          <w:lang w:val="bg-BG"/>
        </w:rPr>
        <w:t>СО</w:t>
      </w:r>
      <w:r>
        <w:rPr>
          <w:rFonts w:ascii="Verdana" w:hAnsi="Verdana" w:cs="Arial"/>
          <w:b/>
          <w:bCs/>
          <w:sz w:val="20"/>
          <w:szCs w:val="20"/>
          <w:lang w:val="bg-BG"/>
        </w:rPr>
        <w:t>(</w:t>
      </w:r>
      <w:r>
        <w:rPr>
          <w:rFonts w:ascii="Verdana" w:hAnsi="Verdana" w:cs="Arial"/>
          <w:b/>
          <w:bCs/>
          <w:sz w:val="20"/>
          <w:szCs w:val="20"/>
          <w:lang w:val="en-US"/>
        </w:rPr>
        <w:t>1)</w:t>
      </w:r>
      <w:r w:rsidRPr="00DD45E7">
        <w:rPr>
          <w:rFonts w:ascii="Verdana" w:hAnsi="Verdana" w:cs="Arial"/>
          <w:b/>
          <w:bCs/>
          <w:sz w:val="20"/>
          <w:szCs w:val="20"/>
          <w:lang w:val="bg-BG"/>
        </w:rPr>
        <w:t xml:space="preserve"> = (СО1+СО2+…СОn)</w:t>
      </w:r>
      <w:r w:rsidRPr="0063217C">
        <w:rPr>
          <w:rFonts w:ascii="Verdana" w:hAnsi="Verdana" w:cs="Arial"/>
          <w:bCs/>
          <w:sz w:val="20"/>
          <w:szCs w:val="20"/>
          <w:lang w:val="bg-BG"/>
        </w:rPr>
        <w:t xml:space="preserve"> където:</w:t>
      </w:r>
    </w:p>
    <w:p w14:paraId="71F5AA6B"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DD45E7">
        <w:rPr>
          <w:rFonts w:ascii="Verdana" w:hAnsi="Verdana" w:cs="Arial"/>
          <w:b/>
          <w:bCs/>
          <w:sz w:val="20"/>
          <w:szCs w:val="20"/>
          <w:lang w:val="bg-BG"/>
        </w:rPr>
        <w:t>СОn</w:t>
      </w:r>
      <w:r w:rsidRPr="0063217C">
        <w:rPr>
          <w:rFonts w:ascii="Verdana" w:hAnsi="Verdana" w:cs="Arial"/>
          <w:bCs/>
          <w:sz w:val="20"/>
          <w:szCs w:val="20"/>
          <w:lang w:val="bg-BG"/>
        </w:rPr>
        <w:t xml:space="preserve"> – стойността на разходите за съответното n на брой сервизно обслужване на автомобила, съгласно предписанията на производителя, където n е броят на сервизните обслужвания за срок от 5 години и пробег от 150 000 км за съответната позиция (n е цяло число равно или по-голямо от 5). Всеки разход за сервизно обслужване СОn е равен на сбора от разходите за консумативи и резервни части, и разходите за труд </w:t>
      </w:r>
      <w:r w:rsidRPr="00DD45E7">
        <w:rPr>
          <w:rFonts w:ascii="Verdana" w:hAnsi="Verdana" w:cs="Arial"/>
          <w:b/>
          <w:bCs/>
          <w:sz w:val="20"/>
          <w:szCs w:val="20"/>
          <w:lang w:val="bg-BG"/>
        </w:rPr>
        <w:t>СОn =(РКРn+РТn).</w:t>
      </w:r>
    </w:p>
    <w:p w14:paraId="7897D184"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DD45E7">
        <w:rPr>
          <w:rFonts w:ascii="Verdana" w:hAnsi="Verdana" w:cs="Arial"/>
          <w:b/>
          <w:bCs/>
          <w:sz w:val="20"/>
          <w:szCs w:val="20"/>
          <w:lang w:val="bg-BG"/>
        </w:rPr>
        <w:lastRenderedPageBreak/>
        <w:t>РКРn</w:t>
      </w:r>
      <w:r w:rsidRPr="0063217C">
        <w:rPr>
          <w:rFonts w:ascii="Verdana" w:hAnsi="Verdana" w:cs="Arial"/>
          <w:bCs/>
          <w:sz w:val="20"/>
          <w:szCs w:val="20"/>
          <w:lang w:val="bg-BG"/>
        </w:rPr>
        <w:t xml:space="preserve"> –сума от стойностите на разходите за консумативи и резервни части за n-тото сервизно обслужване /в лв без ДДС/. Участниците следва да опишат всички резервни части и консумативи, които ще бъдат подменени за срок от 5 години за всяко сервизно обслужване. </w:t>
      </w:r>
      <w:r w:rsidRPr="00953672">
        <w:rPr>
          <w:rFonts w:ascii="Verdana" w:hAnsi="Verdana" w:cs="Arial"/>
          <w:b/>
          <w:bCs/>
          <w:sz w:val="20"/>
          <w:szCs w:val="20"/>
          <w:lang w:val="bg-BG"/>
        </w:rPr>
        <w:t>Предложените от участника цени за консумативи и резервни части остават постоянни за срока на договора и не подлежат на промяна</w:t>
      </w:r>
      <w:r w:rsidRPr="0063217C">
        <w:rPr>
          <w:rFonts w:ascii="Verdana" w:hAnsi="Verdana" w:cs="Arial"/>
          <w:bCs/>
          <w:sz w:val="20"/>
          <w:szCs w:val="20"/>
          <w:lang w:val="bg-BG"/>
        </w:rPr>
        <w:t xml:space="preserve">.  </w:t>
      </w:r>
    </w:p>
    <w:p w14:paraId="734D9E86" w14:textId="77777777" w:rsidR="001A1F15" w:rsidRPr="0063217C" w:rsidRDefault="001A1F15" w:rsidP="001A1F15">
      <w:pPr>
        <w:pStyle w:val="ListParagraph"/>
        <w:keepLines/>
        <w:spacing w:before="120" w:after="120"/>
        <w:ind w:left="142"/>
        <w:jc w:val="both"/>
        <w:rPr>
          <w:rFonts w:ascii="Verdana" w:hAnsi="Verdana" w:cs="Arial"/>
          <w:bCs/>
          <w:sz w:val="20"/>
          <w:szCs w:val="20"/>
          <w:lang w:val="bg-BG"/>
        </w:rPr>
      </w:pPr>
      <w:r w:rsidRPr="00DD45E7">
        <w:rPr>
          <w:rFonts w:ascii="Verdana" w:hAnsi="Verdana" w:cs="Arial"/>
          <w:b/>
          <w:bCs/>
          <w:sz w:val="20"/>
          <w:szCs w:val="20"/>
          <w:lang w:val="bg-BG"/>
        </w:rPr>
        <w:t>РТn</w:t>
      </w:r>
      <w:r w:rsidRPr="0063217C">
        <w:rPr>
          <w:rFonts w:ascii="Verdana" w:hAnsi="Verdana" w:cs="Arial"/>
          <w:bCs/>
          <w:sz w:val="20"/>
          <w:szCs w:val="20"/>
          <w:lang w:val="bg-BG"/>
        </w:rPr>
        <w:t xml:space="preserve"> - стойността на труда за всяко n на брой сервизно обслужване за срок от 5 години /в лв без ДДС/, която цена остава постоянна за срока на пълната гаранция. </w:t>
      </w:r>
    </w:p>
    <w:p w14:paraId="03C77857" w14:textId="77777777" w:rsidR="001A1F15"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В Таблица „</w:t>
      </w:r>
      <w:r w:rsidRPr="0092134C">
        <w:rPr>
          <w:rFonts w:ascii="Verdana" w:hAnsi="Verdana" w:cs="Arial"/>
          <w:bCs/>
          <w:sz w:val="20"/>
          <w:szCs w:val="20"/>
          <w:lang w:val="bg-BG"/>
        </w:rPr>
        <w:t>Сервизно обслужване“,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В таблицата Участниците могат да добавят допълнителни редове или колони.</w:t>
      </w:r>
    </w:p>
    <w:p w14:paraId="16604640" w14:textId="77777777" w:rsidR="001A1F15" w:rsidRDefault="001A1F15" w:rsidP="001A1F15">
      <w:pPr>
        <w:pStyle w:val="ListParagraph"/>
        <w:keepLines/>
        <w:spacing w:before="120" w:after="120"/>
        <w:ind w:left="142"/>
        <w:jc w:val="both"/>
        <w:rPr>
          <w:rFonts w:ascii="Verdana" w:hAnsi="Verdana" w:cs="Arial"/>
          <w:bCs/>
          <w:sz w:val="20"/>
          <w:szCs w:val="20"/>
          <w:lang w:val="bg-BG"/>
        </w:rPr>
      </w:pPr>
    </w:p>
    <w:p w14:paraId="0673B1E9" w14:textId="77777777" w:rsidR="001A1F15" w:rsidRPr="00E62378" w:rsidRDefault="001A1F15" w:rsidP="001A1F15">
      <w:pPr>
        <w:pStyle w:val="ListParagraph"/>
        <w:keepLines/>
        <w:spacing w:before="120" w:after="120"/>
        <w:ind w:left="142"/>
        <w:jc w:val="both"/>
        <w:rPr>
          <w:rFonts w:ascii="Verdana" w:hAnsi="Verdana" w:cs="Arial"/>
          <w:bCs/>
          <w:sz w:val="20"/>
          <w:szCs w:val="20"/>
          <w:lang w:val="en-US"/>
        </w:rPr>
      </w:pPr>
      <w:r>
        <w:rPr>
          <w:rFonts w:ascii="Verdana" w:hAnsi="Verdana" w:cs="Arial"/>
          <w:bCs/>
          <w:sz w:val="20"/>
          <w:szCs w:val="20"/>
          <w:lang w:val="bg-BG"/>
        </w:rPr>
        <w:t xml:space="preserve">Стойността на </w:t>
      </w:r>
      <w:r w:rsidRPr="0063217C">
        <w:rPr>
          <w:rFonts w:ascii="Verdana" w:hAnsi="Verdana" w:cs="Arial"/>
          <w:bCs/>
          <w:sz w:val="20"/>
          <w:szCs w:val="20"/>
          <w:lang w:val="bg-BG"/>
        </w:rPr>
        <w:t xml:space="preserve">таблица </w:t>
      </w:r>
      <w:r w:rsidRPr="00F36C9C">
        <w:rPr>
          <w:rFonts w:ascii="Verdana" w:hAnsi="Verdana" w:cs="Arial"/>
          <w:b/>
          <w:bCs/>
          <w:sz w:val="20"/>
          <w:szCs w:val="20"/>
          <w:lang w:val="bg-BG"/>
        </w:rPr>
        <w:t>„Сервизно обслужване”</w:t>
      </w:r>
      <w:r>
        <w:rPr>
          <w:rFonts w:ascii="Verdana" w:hAnsi="Verdana" w:cs="Arial"/>
          <w:bCs/>
          <w:sz w:val="20"/>
          <w:szCs w:val="20"/>
          <w:lang w:val="bg-BG"/>
        </w:rPr>
        <w:t xml:space="preserve"> за Участника се получава по формулата </w:t>
      </w:r>
      <w:r w:rsidRPr="00E62378">
        <w:rPr>
          <w:rFonts w:ascii="Verdana" w:hAnsi="Verdana" w:cs="Arial"/>
          <w:b/>
          <w:bCs/>
          <w:sz w:val="20"/>
          <w:szCs w:val="20"/>
          <w:lang w:val="en-US"/>
        </w:rPr>
        <w:t>C</w:t>
      </w:r>
      <w:r>
        <w:rPr>
          <w:rFonts w:ascii="Verdana" w:hAnsi="Verdana" w:cs="Arial"/>
          <w:b/>
          <w:bCs/>
          <w:sz w:val="20"/>
          <w:szCs w:val="20"/>
          <w:lang w:val="bg-BG"/>
        </w:rPr>
        <w:t>РО</w:t>
      </w:r>
      <w:r w:rsidRPr="00E62378">
        <w:rPr>
          <w:rFonts w:ascii="Verdana" w:hAnsi="Verdana" w:cs="Arial"/>
          <w:b/>
          <w:bCs/>
          <w:sz w:val="20"/>
          <w:szCs w:val="20"/>
          <w:lang w:val="en-US"/>
        </w:rPr>
        <w:t xml:space="preserve"> = CO(1)*</w:t>
      </w:r>
      <w:r w:rsidRPr="00E62378">
        <w:rPr>
          <w:rFonts w:ascii="Verdana" w:hAnsi="Verdana" w:cs="Arial"/>
          <w:b/>
          <w:bCs/>
          <w:sz w:val="20"/>
          <w:szCs w:val="20"/>
          <w:lang w:val="bg-BG"/>
        </w:rPr>
        <w:t xml:space="preserve"> </w:t>
      </w:r>
      <w:r>
        <w:rPr>
          <w:rFonts w:ascii="Verdana" w:hAnsi="Verdana" w:cs="Arial"/>
          <w:b/>
          <w:bCs/>
          <w:sz w:val="20"/>
          <w:szCs w:val="20"/>
          <w:lang w:val="bg-BG"/>
        </w:rPr>
        <w:t>БР1</w:t>
      </w:r>
      <w:r>
        <w:rPr>
          <w:rFonts w:ascii="Verdana" w:hAnsi="Verdana" w:cs="Arial"/>
          <w:b/>
          <w:bCs/>
          <w:sz w:val="20"/>
          <w:szCs w:val="20"/>
          <w:lang w:val="en-US"/>
        </w:rPr>
        <w:t>+CO(2)</w:t>
      </w:r>
      <w:r>
        <w:rPr>
          <w:rFonts w:ascii="Verdana" w:hAnsi="Verdana" w:cs="Arial"/>
          <w:b/>
          <w:bCs/>
          <w:sz w:val="20"/>
          <w:szCs w:val="20"/>
          <w:lang w:val="bg-BG"/>
        </w:rPr>
        <w:t>*БР2</w:t>
      </w:r>
      <w:r>
        <w:rPr>
          <w:rFonts w:ascii="Verdana" w:hAnsi="Verdana" w:cs="Arial"/>
          <w:b/>
          <w:bCs/>
          <w:sz w:val="20"/>
          <w:szCs w:val="20"/>
          <w:lang w:val="en-US"/>
        </w:rPr>
        <w:t>+CO(3)</w:t>
      </w:r>
      <w:r>
        <w:rPr>
          <w:rFonts w:ascii="Verdana" w:hAnsi="Verdana" w:cs="Arial"/>
          <w:b/>
          <w:bCs/>
          <w:sz w:val="20"/>
          <w:szCs w:val="20"/>
          <w:lang w:val="bg-BG"/>
        </w:rPr>
        <w:t>*БР3</w:t>
      </w:r>
      <w:r>
        <w:rPr>
          <w:rFonts w:ascii="Verdana" w:hAnsi="Verdana" w:cs="Arial"/>
          <w:b/>
          <w:bCs/>
          <w:sz w:val="20"/>
          <w:szCs w:val="20"/>
          <w:lang w:val="en-US"/>
        </w:rPr>
        <w:t>+CO(4)</w:t>
      </w:r>
      <w:r>
        <w:rPr>
          <w:rFonts w:ascii="Verdana" w:hAnsi="Verdana" w:cs="Arial"/>
          <w:b/>
          <w:bCs/>
          <w:sz w:val="20"/>
          <w:szCs w:val="20"/>
          <w:lang w:val="bg-BG"/>
        </w:rPr>
        <w:t>*БР4</w:t>
      </w:r>
    </w:p>
    <w:p w14:paraId="1F7CF503" w14:textId="77777777" w:rsidR="001A1F15" w:rsidRPr="0092134C" w:rsidRDefault="001A1F15" w:rsidP="001A1F15">
      <w:pPr>
        <w:pStyle w:val="ListParagraph"/>
        <w:keepLines/>
        <w:spacing w:before="120" w:after="120"/>
        <w:ind w:left="142"/>
        <w:jc w:val="both"/>
        <w:rPr>
          <w:rFonts w:ascii="Verdana" w:hAnsi="Verdana" w:cs="Arial"/>
          <w:bCs/>
          <w:sz w:val="20"/>
          <w:szCs w:val="20"/>
          <w:lang w:val="bg-BG"/>
        </w:rPr>
      </w:pPr>
    </w:p>
    <w:p w14:paraId="17D044DE" w14:textId="77777777" w:rsidR="001A1F15" w:rsidRPr="0092134C" w:rsidRDefault="001A1F15" w:rsidP="001A1F15">
      <w:pPr>
        <w:pStyle w:val="ListParagraph"/>
        <w:keepLines/>
        <w:spacing w:before="120" w:after="120"/>
        <w:ind w:left="142"/>
        <w:jc w:val="both"/>
        <w:rPr>
          <w:rFonts w:ascii="Verdana" w:hAnsi="Verdana" w:cs="Arial"/>
          <w:bCs/>
          <w:sz w:val="20"/>
          <w:szCs w:val="20"/>
          <w:lang w:val="bg-BG"/>
        </w:rPr>
      </w:pPr>
    </w:p>
    <w:p w14:paraId="2BEEA4C8" w14:textId="77777777" w:rsidR="001A1F15" w:rsidRDefault="001A1F15" w:rsidP="001A1F15">
      <w:pPr>
        <w:pStyle w:val="ListParagraph"/>
        <w:keepLines/>
        <w:spacing w:before="120" w:after="120"/>
        <w:ind w:left="142"/>
        <w:jc w:val="both"/>
        <w:rPr>
          <w:rFonts w:ascii="Verdana" w:hAnsi="Verdana" w:cs="Arial"/>
          <w:bCs/>
          <w:sz w:val="20"/>
          <w:szCs w:val="20"/>
          <w:lang w:val="bg-BG"/>
        </w:rPr>
      </w:pPr>
      <w:r w:rsidRPr="0092134C">
        <w:rPr>
          <w:rFonts w:ascii="Verdana" w:hAnsi="Verdana" w:cs="Arial"/>
          <w:bCs/>
          <w:sz w:val="20"/>
          <w:szCs w:val="20"/>
          <w:lang w:val="bg-BG"/>
        </w:rPr>
        <w:t xml:space="preserve">   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 - О, както и Отстъпка в % от цените за труд при извънгаранционно обслужване и ремонт на автомобила – Т, като стойността на отстъпката О и отстъпката Т е </w:t>
      </w:r>
      <w:r w:rsidRPr="00835E41">
        <w:rPr>
          <w:rFonts w:ascii="Verdana" w:hAnsi="Verdana" w:cs="Arial"/>
          <w:b/>
          <w:bCs/>
          <w:sz w:val="20"/>
          <w:szCs w:val="20"/>
          <w:lang w:val="bg-BG"/>
        </w:rPr>
        <w:t>не по - малко от 5%.</w:t>
      </w:r>
    </w:p>
    <w:p w14:paraId="7D3465F8" w14:textId="77777777" w:rsidR="001A1F15" w:rsidRDefault="001A1F15" w:rsidP="001A1F15">
      <w:pPr>
        <w:pStyle w:val="ListParagraph"/>
        <w:keepLines/>
        <w:spacing w:before="120" w:after="120"/>
        <w:ind w:left="142"/>
        <w:jc w:val="both"/>
        <w:rPr>
          <w:rFonts w:ascii="Verdana" w:hAnsi="Verdana" w:cs="Arial"/>
          <w:bCs/>
          <w:sz w:val="20"/>
          <w:szCs w:val="20"/>
          <w:lang w:val="bg-BG"/>
        </w:rPr>
      </w:pPr>
    </w:p>
    <w:p w14:paraId="5E38C8B6" w14:textId="77777777" w:rsidR="001A1F15" w:rsidRPr="00196F3D" w:rsidRDefault="001A1F15" w:rsidP="001A1F15">
      <w:pPr>
        <w:pStyle w:val="ListParagraph"/>
        <w:ind w:left="142"/>
        <w:jc w:val="both"/>
        <w:rPr>
          <w:rFonts w:ascii="Verdana" w:hAnsi="Verdana"/>
          <w:sz w:val="20"/>
          <w:szCs w:val="20"/>
          <w:lang w:val="bg-BG"/>
        </w:rPr>
      </w:pPr>
      <w:r>
        <w:rPr>
          <w:rFonts w:ascii="Verdana" w:hAnsi="Verdana"/>
          <w:sz w:val="20"/>
          <w:szCs w:val="20"/>
          <w:lang w:val="bg-BG"/>
        </w:rPr>
        <w:t xml:space="preserve">При попълване на таблица </w:t>
      </w:r>
      <w:r w:rsidRPr="00EF33DA">
        <w:rPr>
          <w:rFonts w:ascii="Verdana" w:hAnsi="Verdana"/>
          <w:sz w:val="20"/>
          <w:szCs w:val="20"/>
          <w:lang w:val="bg-BG"/>
        </w:rPr>
        <w:t>“Ценово предложение” и таблица „Сервизно обслужване”</w:t>
      </w:r>
      <w:r>
        <w:rPr>
          <w:rFonts w:ascii="Verdana" w:hAnsi="Verdana"/>
          <w:sz w:val="20"/>
          <w:szCs w:val="20"/>
          <w:lang w:val="bg-BG"/>
        </w:rPr>
        <w:t xml:space="preserve"> участниците трябва да внимават да не надвишат</w:t>
      </w:r>
      <w:r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Максималната стойност на договора включва следното:  стойността за доставката/ите на стоката/те, предмет на договора, и стойността на сервизните о</w:t>
      </w:r>
      <w:r>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позиция)  ;</w:t>
      </w:r>
      <w:r w:rsidRPr="00196F3D">
        <w:rPr>
          <w:rFonts w:ascii="Verdana" w:hAnsi="Verdana"/>
          <w:sz w:val="20"/>
          <w:szCs w:val="20"/>
        </w:rPr>
        <w:t xml:space="preserve">2. разходите за извънгаранционно обслужване, които са </w:t>
      </w:r>
      <w:r>
        <w:rPr>
          <w:rFonts w:ascii="Verdana" w:hAnsi="Verdana"/>
          <w:sz w:val="20"/>
          <w:szCs w:val="20"/>
          <w:lang w:val="en-US"/>
        </w:rPr>
        <w:t>5</w:t>
      </w:r>
      <w:r w:rsidRPr="00196F3D">
        <w:rPr>
          <w:rFonts w:ascii="Verdana" w:hAnsi="Verdana"/>
          <w:sz w:val="20"/>
          <w:szCs w:val="20"/>
        </w:rPr>
        <w:t>0% от  разходите за консумативи, оригинални резервни части и труд за срок</w:t>
      </w:r>
      <w:r w:rsidRPr="00196F3D">
        <w:rPr>
          <w:rFonts w:ascii="Verdana" w:hAnsi="Verdana"/>
          <w:sz w:val="20"/>
          <w:szCs w:val="20"/>
          <w:lang w:val="en-US"/>
        </w:rPr>
        <w:t xml:space="preserve"> </w:t>
      </w:r>
      <w:r w:rsidRPr="00196F3D">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96F3D">
        <w:rPr>
          <w:rFonts w:ascii="Verdana" w:hAnsi="Verdana"/>
          <w:sz w:val="20"/>
          <w:szCs w:val="20"/>
          <w:lang w:val="bg-BG"/>
        </w:rPr>
        <w:t>.</w:t>
      </w:r>
    </w:p>
    <w:p w14:paraId="0FE02289" w14:textId="77777777" w:rsidR="001A1F15" w:rsidRPr="00461D58" w:rsidRDefault="001A1F15" w:rsidP="001A1F15">
      <w:pPr>
        <w:keepLines/>
        <w:spacing w:before="120" w:after="120"/>
        <w:ind w:left="142"/>
        <w:jc w:val="both"/>
        <w:rPr>
          <w:rFonts w:ascii="Verdana" w:hAnsi="Verdana" w:cs="Arial"/>
          <w:bCs/>
          <w:sz w:val="20"/>
          <w:szCs w:val="20"/>
          <w:lang w:val="bg-BG"/>
        </w:rPr>
      </w:pPr>
    </w:p>
    <w:p w14:paraId="24999BB1" w14:textId="77777777" w:rsidR="001A1F15" w:rsidRDefault="001A1F15" w:rsidP="001A1F15">
      <w:pPr>
        <w:pStyle w:val="ListParagraph"/>
        <w:keepLines/>
        <w:spacing w:before="120" w:after="120"/>
        <w:ind w:left="142"/>
        <w:jc w:val="both"/>
        <w:rPr>
          <w:rFonts w:ascii="Verdana" w:hAnsi="Verdana" w:cs="Arial"/>
          <w:bCs/>
          <w:sz w:val="20"/>
          <w:szCs w:val="20"/>
          <w:lang w:val="bg-BG"/>
        </w:rPr>
      </w:pPr>
      <w:r w:rsidRPr="0063217C">
        <w:rPr>
          <w:rFonts w:ascii="Verdana" w:hAnsi="Verdana" w:cs="Arial"/>
          <w:bCs/>
          <w:sz w:val="20"/>
          <w:szCs w:val="20"/>
          <w:lang w:val="bg-BG"/>
        </w:rPr>
        <w:t xml:space="preserve">Оценката по показател </w:t>
      </w:r>
      <w:r w:rsidRPr="008D57AF">
        <w:rPr>
          <w:rFonts w:ascii="Verdana" w:hAnsi="Verdana" w:cs="Arial"/>
          <w:b/>
          <w:bCs/>
          <w:sz w:val="20"/>
          <w:szCs w:val="20"/>
          <w:lang w:val="bg-BG"/>
        </w:rPr>
        <w:t xml:space="preserve">П2 „Ценово предложение и сервизно обслужване” </w:t>
      </w:r>
      <w:r w:rsidRPr="0063217C">
        <w:rPr>
          <w:rFonts w:ascii="Verdana" w:hAnsi="Verdana" w:cs="Arial"/>
          <w:bCs/>
          <w:sz w:val="20"/>
          <w:szCs w:val="20"/>
          <w:lang w:val="bg-BG"/>
        </w:rPr>
        <w:t>на всеки допуснат участник се получава</w:t>
      </w:r>
      <w:r>
        <w:rPr>
          <w:rFonts w:ascii="Verdana" w:hAnsi="Verdana" w:cs="Arial"/>
          <w:bCs/>
          <w:sz w:val="20"/>
          <w:szCs w:val="20"/>
          <w:lang w:val="bg-BG"/>
        </w:rPr>
        <w:t xml:space="preserve"> по формулата</w:t>
      </w:r>
      <w:r w:rsidRPr="0063217C">
        <w:rPr>
          <w:rFonts w:ascii="Verdana" w:hAnsi="Verdana" w:cs="Arial"/>
          <w:bCs/>
          <w:sz w:val="20"/>
          <w:szCs w:val="20"/>
          <w:lang w:val="bg-BG"/>
        </w:rPr>
        <w:t xml:space="preserve"> </w:t>
      </w:r>
      <w:r w:rsidRPr="008D57AF">
        <w:rPr>
          <w:rFonts w:ascii="Verdana" w:hAnsi="Verdana" w:cs="Arial"/>
          <w:b/>
          <w:bCs/>
          <w:sz w:val="20"/>
          <w:szCs w:val="20"/>
          <w:lang w:val="bg-BG"/>
        </w:rPr>
        <w:t>(П2=</w:t>
      </w:r>
      <w:r>
        <w:rPr>
          <w:rFonts w:ascii="Verdana" w:hAnsi="Verdana" w:cs="Arial"/>
          <w:b/>
          <w:bCs/>
          <w:sz w:val="20"/>
          <w:szCs w:val="20"/>
          <w:lang w:val="bg-BG"/>
        </w:rPr>
        <w:t>ЦП</w:t>
      </w:r>
      <w:r w:rsidRPr="008D57AF">
        <w:rPr>
          <w:rFonts w:ascii="Verdana" w:hAnsi="Verdana" w:cs="Arial"/>
          <w:b/>
          <w:bCs/>
          <w:sz w:val="20"/>
          <w:szCs w:val="20"/>
          <w:lang w:val="bg-BG"/>
        </w:rPr>
        <w:t>+С</w:t>
      </w:r>
      <w:r>
        <w:rPr>
          <w:rFonts w:ascii="Verdana" w:hAnsi="Verdana" w:cs="Arial"/>
          <w:b/>
          <w:bCs/>
          <w:sz w:val="20"/>
          <w:szCs w:val="20"/>
          <w:lang w:val="bg-BG"/>
        </w:rPr>
        <w:t>РО</w:t>
      </w:r>
      <w:r w:rsidRPr="008D57AF">
        <w:rPr>
          <w:rFonts w:ascii="Verdana" w:hAnsi="Verdana" w:cs="Arial"/>
          <w:b/>
          <w:bCs/>
          <w:sz w:val="20"/>
          <w:szCs w:val="20"/>
          <w:lang w:val="bg-BG"/>
        </w:rPr>
        <w:t>).</w:t>
      </w:r>
      <w:r w:rsidRPr="0063217C">
        <w:rPr>
          <w:rFonts w:ascii="Verdana" w:hAnsi="Verdana" w:cs="Arial"/>
          <w:bCs/>
          <w:sz w:val="20"/>
          <w:szCs w:val="20"/>
          <w:lang w:val="bg-BG"/>
        </w:rPr>
        <w:t xml:space="preserve">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33F69870" w14:textId="77777777" w:rsidR="001A1F15" w:rsidRDefault="001A1F15" w:rsidP="001A1F15">
      <w:pPr>
        <w:pStyle w:val="ListParagraph"/>
        <w:keepLines/>
        <w:spacing w:before="120" w:after="120"/>
        <w:ind w:left="142"/>
        <w:jc w:val="both"/>
        <w:rPr>
          <w:rFonts w:ascii="Verdana" w:hAnsi="Verdana" w:cs="Arial"/>
          <w:bCs/>
          <w:sz w:val="20"/>
          <w:szCs w:val="20"/>
          <w:lang w:val="bg-BG"/>
        </w:rPr>
      </w:pPr>
    </w:p>
    <w:p w14:paraId="1642D0F0" w14:textId="77777777" w:rsidR="001A1F15" w:rsidRPr="00A1533A" w:rsidRDefault="001A1F15" w:rsidP="001A1F15">
      <w:pPr>
        <w:keepLines/>
        <w:spacing w:before="120" w:after="120"/>
        <w:ind w:left="142"/>
        <w:jc w:val="both"/>
        <w:rPr>
          <w:rFonts w:ascii="Verdana" w:hAnsi="Verdana" w:cs="Arial"/>
          <w:bCs/>
          <w:sz w:val="20"/>
          <w:szCs w:val="20"/>
          <w:lang w:val="bg-BG"/>
        </w:rPr>
      </w:pPr>
      <w:r w:rsidRPr="008D57AF">
        <w:rPr>
          <w:rFonts w:ascii="Verdana" w:hAnsi="Verdana" w:cs="Arial"/>
          <w:b/>
          <w:bCs/>
          <w:sz w:val="20"/>
          <w:szCs w:val="20"/>
          <w:lang w:val="bg-BG"/>
        </w:rPr>
        <w:t>Крайната оценка (КО)</w:t>
      </w:r>
      <w:r w:rsidRPr="00A1533A">
        <w:rPr>
          <w:rFonts w:ascii="Verdana" w:hAnsi="Verdana" w:cs="Arial"/>
          <w:bCs/>
          <w:sz w:val="20"/>
          <w:szCs w:val="20"/>
          <w:lang w:val="bg-BG"/>
        </w:rPr>
        <w:t xml:space="preserve"> на </w:t>
      </w:r>
      <w:r>
        <w:rPr>
          <w:rFonts w:ascii="Verdana" w:hAnsi="Verdana" w:cs="Arial"/>
          <w:bCs/>
          <w:sz w:val="20"/>
          <w:szCs w:val="20"/>
          <w:lang w:val="bg-BG"/>
        </w:rPr>
        <w:t xml:space="preserve">всяко предложение </w:t>
      </w:r>
      <w:r w:rsidRPr="00A1533A">
        <w:rPr>
          <w:rFonts w:ascii="Verdana" w:hAnsi="Verdana" w:cs="Arial"/>
          <w:bCs/>
          <w:sz w:val="20"/>
          <w:szCs w:val="20"/>
          <w:lang w:val="bg-BG"/>
        </w:rPr>
        <w:t xml:space="preserve">се получава по формулата: </w:t>
      </w:r>
      <w:r w:rsidRPr="008D57AF">
        <w:rPr>
          <w:rFonts w:ascii="Verdana" w:hAnsi="Verdana" w:cs="Arial"/>
          <w:b/>
          <w:bCs/>
          <w:sz w:val="20"/>
          <w:szCs w:val="20"/>
          <w:lang w:val="bg-BG"/>
        </w:rPr>
        <w:t>КО = П1 + П2</w:t>
      </w:r>
      <w:r w:rsidRPr="00A1533A">
        <w:rPr>
          <w:rFonts w:ascii="Verdana" w:hAnsi="Verdana" w:cs="Arial"/>
          <w:bCs/>
          <w:sz w:val="20"/>
          <w:szCs w:val="20"/>
          <w:lang w:val="bg-BG"/>
        </w:rPr>
        <w:t xml:space="preserve">. Участникът получил най-висока крайна оценка КО </w:t>
      </w:r>
      <w:r>
        <w:rPr>
          <w:rFonts w:ascii="Verdana" w:hAnsi="Verdana" w:cs="Arial"/>
          <w:bCs/>
          <w:sz w:val="20"/>
          <w:szCs w:val="20"/>
          <w:lang w:val="bg-BG"/>
        </w:rPr>
        <w:t>ще бъде класиран на първо място.</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224FD2AF"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lastRenderedPageBreak/>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CB4034">
        <w:rPr>
          <w:rFonts w:ascii="Verdana" w:hAnsi="Verdana"/>
          <w:bCs/>
          <w:sz w:val="20"/>
          <w:szCs w:val="20"/>
          <w:lang w:val="bg-BG"/>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1E65BF" w:rsidR="00E90F5E" w:rsidRPr="005F3792" w:rsidRDefault="00E90F5E" w:rsidP="000A6802">
      <w:pPr>
        <w:pStyle w:val="ListParagraph"/>
        <w:numPr>
          <w:ilvl w:val="1"/>
          <w:numId w:val="11"/>
        </w:numPr>
        <w:jc w:val="both"/>
        <w:rPr>
          <w:rFonts w:ascii="Verdana" w:hAnsi="Verdana" w:cs="Tahoma"/>
          <w:color w:val="000000"/>
          <w:sz w:val="20"/>
          <w:szCs w:val="20"/>
          <w:lang w:val="bg-BG"/>
        </w:rPr>
      </w:pPr>
      <w:r w:rsidRPr="005F3792">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r w:rsidR="00AB6A94" w:rsidRPr="005F3792">
        <w:rPr>
          <w:rFonts w:ascii="Verdana" w:hAnsi="Verdana" w:cs="Tahoma"/>
          <w:color w:val="000000"/>
          <w:sz w:val="20"/>
          <w:szCs w:val="20"/>
          <w:lang w:val="bg-BG"/>
        </w:rPr>
        <w:t>.</w:t>
      </w:r>
    </w:p>
    <w:p w14:paraId="472624E1" w14:textId="02948705" w:rsidR="003E21F2"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FFC57EB"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bookmarkStart w:id="16" w:name="_Ref534250083"/>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p w14:paraId="7D58051F" w14:textId="77777777" w:rsidR="00B75752" w:rsidRPr="00B75752" w:rsidRDefault="00B75752" w:rsidP="00B75752">
      <w:pPr>
        <w:keepLines/>
        <w:spacing w:before="90" w:after="90"/>
        <w:ind w:left="624"/>
        <w:jc w:val="center"/>
        <w:rPr>
          <w:rFonts w:ascii="Verdana" w:hAnsi="Verdana"/>
          <w:b/>
          <w:sz w:val="20"/>
          <w:szCs w:val="20"/>
          <w:lang w:val="bg-BG"/>
        </w:rPr>
      </w:pPr>
      <w:bookmarkStart w:id="17" w:name="_Ref46649135"/>
      <w:bookmarkEnd w:id="16"/>
      <w:r w:rsidRPr="00B75752">
        <w:rPr>
          <w:rFonts w:ascii="Verdana" w:hAnsi="Verdana"/>
          <w:b/>
          <w:sz w:val="20"/>
          <w:szCs w:val="20"/>
          <w:lang w:val="bg-BG"/>
        </w:rPr>
        <w:t>ПРОЕКТО - ДОГОВОР</w:t>
      </w:r>
      <w:bookmarkEnd w:id="17"/>
    </w:p>
    <w:p w14:paraId="34C97D22" w14:textId="77777777" w:rsidR="00B75752" w:rsidRPr="00B75752" w:rsidRDefault="00B75752" w:rsidP="00B75752">
      <w:pPr>
        <w:keepLines/>
        <w:spacing w:before="240" w:after="60"/>
        <w:jc w:val="center"/>
        <w:outlineLvl w:val="0"/>
        <w:rPr>
          <w:rFonts w:ascii="Verdana" w:hAnsi="Verdana"/>
          <w:b/>
          <w:bCs/>
          <w:kern w:val="32"/>
          <w:sz w:val="20"/>
          <w:szCs w:val="20"/>
          <w:lang w:val="bg-BG"/>
        </w:rPr>
        <w:sectPr w:rsidR="00B75752" w:rsidRPr="00B75752" w:rsidSect="00BA48CE">
          <w:pgSz w:w="11906" w:h="16838" w:code="9"/>
          <w:pgMar w:top="1440" w:right="1440" w:bottom="1440" w:left="1440" w:header="709" w:footer="645" w:gutter="0"/>
          <w:cols w:space="708"/>
          <w:vAlign w:val="center"/>
          <w:docGrid w:linePitch="360"/>
        </w:sectPr>
      </w:pPr>
    </w:p>
    <w:p w14:paraId="30D25965" w14:textId="77777777" w:rsidR="00B75752" w:rsidRPr="00B75752" w:rsidRDefault="00B75752" w:rsidP="00B75752">
      <w:pPr>
        <w:keepLines/>
        <w:spacing w:after="240"/>
        <w:jc w:val="center"/>
        <w:rPr>
          <w:rFonts w:ascii="Verdana" w:hAnsi="Verdana"/>
          <w:b/>
          <w:bCs/>
          <w:sz w:val="20"/>
          <w:szCs w:val="20"/>
          <w:lang w:val="bg-BG"/>
        </w:rPr>
      </w:pPr>
      <w:r w:rsidRPr="00B75752">
        <w:rPr>
          <w:rFonts w:ascii="Verdana" w:hAnsi="Verdana"/>
          <w:b/>
          <w:bCs/>
          <w:sz w:val="20"/>
          <w:szCs w:val="20"/>
          <w:lang w:val="bg-BG"/>
        </w:rPr>
        <w:lastRenderedPageBreak/>
        <w:t>ПРОЕКТО - ДОГОВОР</w:t>
      </w:r>
    </w:p>
    <w:p w14:paraId="10BC3B94" w14:textId="77777777" w:rsidR="00B75752" w:rsidRPr="00B75752" w:rsidRDefault="00B75752" w:rsidP="00B75752">
      <w:pPr>
        <w:keepLines/>
        <w:spacing w:after="240"/>
        <w:jc w:val="center"/>
        <w:rPr>
          <w:rFonts w:ascii="Verdana" w:hAnsi="Verdana"/>
          <w:b/>
          <w:bCs/>
          <w:sz w:val="20"/>
          <w:szCs w:val="20"/>
          <w:lang w:val="bg-BG"/>
        </w:rPr>
      </w:pPr>
      <w:r w:rsidRPr="00B75752">
        <w:rPr>
          <w:rFonts w:ascii="Verdana" w:hAnsi="Verdana"/>
          <w:b/>
          <w:bCs/>
          <w:sz w:val="20"/>
          <w:szCs w:val="20"/>
          <w:lang w:val="bg-BG"/>
        </w:rPr>
        <w:t>„</w:t>
      </w:r>
      <w:r w:rsidRPr="00B75752">
        <w:rPr>
          <w:rFonts w:ascii="Verdana" w:hAnsi="Verdana"/>
          <w:b/>
          <w:sz w:val="20"/>
          <w:szCs w:val="20"/>
          <w:lang w:val="bg-BG"/>
        </w:rPr>
        <w:t>Доставка и поддръжка на нови леки и лекотоварни автомобили</w:t>
      </w:r>
      <w:r w:rsidRPr="00B75752">
        <w:rPr>
          <w:rFonts w:ascii="Verdana" w:hAnsi="Verdana"/>
          <w:b/>
          <w:bCs/>
          <w:sz w:val="20"/>
          <w:szCs w:val="20"/>
          <w:lang w:val="bg-BG"/>
        </w:rPr>
        <w:t>“</w:t>
      </w:r>
    </w:p>
    <w:p w14:paraId="47C2C6B1" w14:textId="77777777" w:rsidR="00B75752" w:rsidRPr="00B75752" w:rsidRDefault="00B75752" w:rsidP="00B75752">
      <w:pPr>
        <w:keepLines/>
        <w:spacing w:after="240"/>
        <w:jc w:val="center"/>
        <w:rPr>
          <w:rFonts w:ascii="Verdana" w:hAnsi="Verdana"/>
          <w:b/>
          <w:bCs/>
          <w:sz w:val="20"/>
          <w:szCs w:val="20"/>
          <w:lang w:val="bg-BG"/>
        </w:rPr>
      </w:pPr>
      <w:r w:rsidRPr="00B75752">
        <w:rPr>
          <w:rFonts w:ascii="Verdana" w:hAnsi="Verdana"/>
          <w:b/>
          <w:bCs/>
          <w:sz w:val="20"/>
          <w:szCs w:val="20"/>
          <w:lang w:val="bg-BG"/>
        </w:rPr>
        <w:t xml:space="preserve">.............. </w:t>
      </w:r>
    </w:p>
    <w:p w14:paraId="164D47D9" w14:textId="13129D1E" w:rsidR="00B75752" w:rsidRPr="00B75752" w:rsidRDefault="00B75752" w:rsidP="00B75752">
      <w:pPr>
        <w:keepLines/>
        <w:spacing w:after="240"/>
        <w:jc w:val="both"/>
        <w:rPr>
          <w:rFonts w:ascii="Verdana" w:hAnsi="Verdana"/>
          <w:b/>
          <w:bCs/>
          <w:sz w:val="20"/>
          <w:szCs w:val="20"/>
          <w:lang w:val="bg-BG"/>
        </w:rPr>
      </w:pPr>
      <w:r w:rsidRPr="00B75752">
        <w:rPr>
          <w:rFonts w:ascii="Verdana" w:hAnsi="Verdana"/>
          <w:b/>
          <w:bCs/>
          <w:sz w:val="20"/>
          <w:szCs w:val="20"/>
          <w:lang w:val="bg-BG"/>
        </w:rPr>
        <w:t>Настоящият договор се сключи на ........................, в г</w:t>
      </w:r>
      <w:r>
        <w:rPr>
          <w:rFonts w:ascii="Verdana" w:hAnsi="Verdana"/>
          <w:b/>
          <w:bCs/>
          <w:sz w:val="20"/>
          <w:szCs w:val="20"/>
          <w:lang w:val="bg-BG"/>
        </w:rPr>
        <w:t>р. София на основание Решение СН</w:t>
      </w:r>
      <w:r w:rsidRPr="00B75752">
        <w:rPr>
          <w:rFonts w:ascii="Verdana" w:hAnsi="Verdana"/>
          <w:b/>
          <w:bCs/>
          <w:sz w:val="20"/>
          <w:szCs w:val="20"/>
          <w:lang w:val="bg-BG"/>
        </w:rPr>
        <w:t>-.................../....................... на Възложителя за избор на изпълнител на обществена поръчка с № ТТ001</w:t>
      </w:r>
      <w:r>
        <w:rPr>
          <w:rFonts w:ascii="Verdana" w:hAnsi="Verdana"/>
          <w:b/>
          <w:bCs/>
          <w:sz w:val="20"/>
          <w:szCs w:val="20"/>
          <w:lang w:val="bg-BG"/>
        </w:rPr>
        <w:t>828</w:t>
      </w:r>
      <w:r w:rsidRPr="00B75752">
        <w:rPr>
          <w:rFonts w:ascii="Verdana" w:hAnsi="Verdana"/>
          <w:b/>
          <w:bCs/>
          <w:sz w:val="20"/>
          <w:szCs w:val="20"/>
          <w:lang w:val="bg-BG"/>
        </w:rPr>
        <w:t xml:space="preserve"> „</w:t>
      </w:r>
      <w:r w:rsidRPr="00B75752">
        <w:rPr>
          <w:rFonts w:ascii="Verdana" w:hAnsi="Verdana"/>
          <w:b/>
          <w:sz w:val="20"/>
          <w:szCs w:val="20"/>
          <w:lang w:val="bg-BG"/>
        </w:rPr>
        <w:t>Доставка и поддръжка на нови леки и  лекотоварни автомобили</w:t>
      </w:r>
      <w:r w:rsidRPr="00B75752">
        <w:rPr>
          <w:rFonts w:ascii="Verdana" w:hAnsi="Verdana"/>
          <w:b/>
          <w:bCs/>
          <w:sz w:val="20"/>
          <w:szCs w:val="20"/>
          <w:lang w:val="bg-BG"/>
        </w:rPr>
        <w:t>“</w:t>
      </w:r>
      <w:r w:rsidRPr="00B75752">
        <w:rPr>
          <w:rFonts w:ascii="Verdana" w:hAnsi="Verdana"/>
          <w:sz w:val="20"/>
          <w:szCs w:val="20"/>
          <w:lang w:val="bg-BG"/>
        </w:rPr>
        <w:t xml:space="preserve"> </w:t>
      </w:r>
    </w:p>
    <w:p w14:paraId="2DCA179D" w14:textId="77777777" w:rsidR="00B75752" w:rsidRPr="00B75752" w:rsidRDefault="00B75752" w:rsidP="00B75752">
      <w:pPr>
        <w:keepLines/>
        <w:spacing w:after="240"/>
        <w:jc w:val="both"/>
        <w:rPr>
          <w:rFonts w:ascii="Verdana" w:hAnsi="Verdana"/>
          <w:b/>
          <w:sz w:val="20"/>
          <w:szCs w:val="20"/>
          <w:lang w:val="bg-BG"/>
        </w:rPr>
      </w:pPr>
      <w:r w:rsidRPr="00B75752">
        <w:rPr>
          <w:rFonts w:ascii="Verdana" w:hAnsi="Verdana"/>
          <w:b/>
          <w:sz w:val="20"/>
          <w:szCs w:val="20"/>
          <w:lang w:val="bg-BG"/>
        </w:rPr>
        <w:t>между:</w:t>
      </w:r>
    </w:p>
    <w:p w14:paraId="3CF8BC53" w14:textId="77777777" w:rsidR="00B75752" w:rsidRPr="00B75752" w:rsidRDefault="00B75752" w:rsidP="00B75752">
      <w:pPr>
        <w:keepLines/>
        <w:jc w:val="both"/>
        <w:rPr>
          <w:rFonts w:ascii="Verdana" w:hAnsi="Verdana"/>
          <w:b/>
          <w:sz w:val="20"/>
          <w:szCs w:val="20"/>
          <w:lang w:val="bg-BG"/>
        </w:rPr>
      </w:pPr>
      <w:r w:rsidRPr="00B75752">
        <w:rPr>
          <w:rFonts w:ascii="Verdana" w:hAnsi="Verdana"/>
          <w:b/>
          <w:sz w:val="20"/>
          <w:szCs w:val="20"/>
          <w:lang w:val="bg-BG"/>
        </w:rPr>
        <w:t>“СОФИЙСКА ВОДА” АД</w:t>
      </w:r>
      <w:r w:rsidRPr="00B75752">
        <w:rPr>
          <w:rFonts w:ascii="Verdana" w:hAnsi="Verdana"/>
          <w:sz w:val="20"/>
          <w:szCs w:val="20"/>
          <w:lang w:val="bg-BG"/>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B75752">
        <w:rPr>
          <w:rFonts w:ascii="Verdana" w:hAnsi="Verdana"/>
          <w:b/>
          <w:sz w:val="20"/>
          <w:szCs w:val="20"/>
          <w:lang w:val="bg-BG"/>
        </w:rPr>
        <w:t>, наричано за краткост в този договор Възложител</w:t>
      </w:r>
    </w:p>
    <w:p w14:paraId="2D5D9146" w14:textId="77777777" w:rsidR="00B75752" w:rsidRPr="00B75752" w:rsidRDefault="00B75752" w:rsidP="00B75752">
      <w:pPr>
        <w:keepLines/>
        <w:spacing w:before="120" w:after="120"/>
        <w:jc w:val="both"/>
        <w:rPr>
          <w:rFonts w:ascii="Verdana" w:hAnsi="Verdana"/>
          <w:b/>
          <w:bCs/>
          <w:sz w:val="20"/>
          <w:szCs w:val="20"/>
          <w:lang w:val="bg-BG"/>
        </w:rPr>
      </w:pPr>
      <w:r w:rsidRPr="00B75752">
        <w:rPr>
          <w:rFonts w:ascii="Verdana" w:hAnsi="Verdana"/>
          <w:b/>
          <w:bCs/>
          <w:sz w:val="20"/>
          <w:szCs w:val="20"/>
          <w:lang w:val="bg-BG"/>
        </w:rPr>
        <w:t>и</w:t>
      </w:r>
    </w:p>
    <w:p w14:paraId="799AEB17" w14:textId="77777777" w:rsidR="00B75752" w:rsidRPr="00B75752" w:rsidRDefault="00B75752" w:rsidP="00B75752">
      <w:pPr>
        <w:keepLines/>
        <w:spacing w:before="120" w:after="120"/>
        <w:jc w:val="both"/>
        <w:rPr>
          <w:rFonts w:ascii="Verdana" w:hAnsi="Verdana"/>
          <w:sz w:val="20"/>
          <w:szCs w:val="20"/>
          <w:lang w:val="bg-BG"/>
        </w:rPr>
      </w:pPr>
      <w:r w:rsidRPr="00B75752">
        <w:rPr>
          <w:rFonts w:ascii="Verdana" w:hAnsi="Verdana"/>
          <w:sz w:val="20"/>
          <w:szCs w:val="20"/>
          <w:lang w:val="bg-BG"/>
        </w:rPr>
        <w:t xml:space="preserve">...................................................., </w:t>
      </w:r>
      <w:r w:rsidRPr="00B75752">
        <w:rPr>
          <w:rFonts w:ascii="Verdana" w:hAnsi="Verdana"/>
          <w:bCs/>
          <w:sz w:val="20"/>
          <w:szCs w:val="20"/>
          <w:lang w:val="bg-BG"/>
        </w:rPr>
        <w:t>регистрирано в Търговския регистър при Агенция по вписванията,</w:t>
      </w:r>
      <w:r w:rsidRPr="00B75752">
        <w:rPr>
          <w:rFonts w:ascii="Verdana" w:hAnsi="Verdana" w:cs="Arial"/>
          <w:sz w:val="20"/>
          <w:szCs w:val="20"/>
          <w:lang w:val="bg-BG"/>
        </w:rPr>
        <w:t xml:space="preserve"> седалище и адрес на управление: ..........................................................................., с ЕИК …………………, представлявано от ....................................</w:t>
      </w:r>
      <w:r w:rsidRPr="00B75752">
        <w:rPr>
          <w:rFonts w:ascii="Verdana" w:hAnsi="Verdana"/>
          <w:bCs/>
          <w:sz w:val="20"/>
          <w:szCs w:val="20"/>
          <w:lang w:val="bg-BG"/>
        </w:rPr>
        <w:t xml:space="preserve"> в качеството му/й на ............................................., </w:t>
      </w:r>
      <w:r w:rsidRPr="00B75752">
        <w:rPr>
          <w:rFonts w:ascii="Verdana" w:hAnsi="Verdana"/>
          <w:b/>
          <w:sz w:val="20"/>
          <w:szCs w:val="20"/>
          <w:lang w:val="bg-BG"/>
        </w:rPr>
        <w:t>наричано за краткост в този договор Доставчик.</w:t>
      </w:r>
    </w:p>
    <w:p w14:paraId="4739C831" w14:textId="19230869" w:rsidR="00B75752" w:rsidRPr="00B75752" w:rsidRDefault="00B75752" w:rsidP="00B75752">
      <w:pPr>
        <w:keepLines/>
        <w:spacing w:after="240"/>
        <w:jc w:val="both"/>
        <w:rPr>
          <w:rFonts w:ascii="Verdana" w:hAnsi="Verdana"/>
          <w:sz w:val="20"/>
          <w:szCs w:val="20"/>
          <w:lang w:val="bg-BG"/>
        </w:rPr>
      </w:pPr>
      <w:r w:rsidRPr="00B75752">
        <w:rPr>
          <w:rFonts w:ascii="Verdana" w:hAnsi="Verdana"/>
          <w:bCs/>
          <w:sz w:val="20"/>
          <w:szCs w:val="20"/>
          <w:lang w:val="bg-BG"/>
        </w:rPr>
        <w:t xml:space="preserve">Възложителят възлага, а Доставчика приема и се задължава да извършва доставките, предмет на обществената поръчка за: </w:t>
      </w:r>
      <w:r w:rsidRPr="00B75752">
        <w:rPr>
          <w:rFonts w:ascii="Verdana" w:hAnsi="Verdana"/>
          <w:b/>
          <w:sz w:val="20"/>
          <w:szCs w:val="20"/>
          <w:lang w:val="bg-BG"/>
        </w:rPr>
        <w:t>„Доставка и поддръжка на нови леки и   лекотоварни автомобили</w:t>
      </w:r>
      <w:r w:rsidRPr="00B75752">
        <w:rPr>
          <w:rFonts w:ascii="Verdana" w:hAnsi="Verdana"/>
          <w:sz w:val="20"/>
          <w:szCs w:val="20"/>
          <w:lang w:val="bg-BG"/>
        </w:rPr>
        <w:t>“</w:t>
      </w:r>
      <w:r w:rsidRPr="00B75752">
        <w:rPr>
          <w:rFonts w:ascii="Verdana" w:hAnsi="Verdana"/>
          <w:bCs/>
          <w:sz w:val="20"/>
          <w:szCs w:val="20"/>
          <w:lang w:val="bg-BG"/>
        </w:rPr>
        <w:t xml:space="preserve"> с номер </w:t>
      </w:r>
      <w:r w:rsidRPr="00B75752">
        <w:rPr>
          <w:rFonts w:ascii="Verdana" w:hAnsi="Verdana"/>
          <w:b/>
          <w:bCs/>
          <w:sz w:val="20"/>
          <w:szCs w:val="20"/>
          <w:lang w:val="bg-BG"/>
        </w:rPr>
        <w:t>ТТ001</w:t>
      </w:r>
      <w:r w:rsidR="008F4CA9">
        <w:rPr>
          <w:rFonts w:ascii="Verdana" w:hAnsi="Verdana"/>
          <w:b/>
          <w:bCs/>
          <w:sz w:val="20"/>
          <w:szCs w:val="20"/>
          <w:lang w:val="bg-BG"/>
        </w:rPr>
        <w:t>9</w:t>
      </w:r>
      <w:r>
        <w:rPr>
          <w:rFonts w:ascii="Verdana" w:hAnsi="Verdana"/>
          <w:b/>
          <w:bCs/>
          <w:sz w:val="20"/>
          <w:szCs w:val="20"/>
          <w:lang w:val="bg-BG"/>
        </w:rPr>
        <w:t>28</w:t>
      </w:r>
      <w:r w:rsidRPr="00B75752">
        <w:rPr>
          <w:rFonts w:ascii="Verdana" w:hAnsi="Verdana"/>
          <w:bCs/>
          <w:sz w:val="20"/>
          <w:szCs w:val="20"/>
          <w:lang w:val="bg-BG"/>
        </w:rPr>
        <w:t>, съгласно одобрено от възложителя техническо - финансово предложение на Доставчика, които са неразделна част от настоящия Договор.</w:t>
      </w:r>
    </w:p>
    <w:p w14:paraId="0EC1DCF1" w14:textId="77777777" w:rsidR="00B75752" w:rsidRPr="00B75752" w:rsidRDefault="00B75752" w:rsidP="00B75752">
      <w:pPr>
        <w:keepLines/>
        <w:spacing w:before="120" w:after="120"/>
        <w:jc w:val="both"/>
        <w:rPr>
          <w:rFonts w:ascii="Verdana" w:hAnsi="Verdana"/>
          <w:sz w:val="20"/>
          <w:szCs w:val="20"/>
          <w:lang w:val="bg-BG"/>
        </w:rPr>
      </w:pPr>
      <w:r w:rsidRPr="00B75752">
        <w:rPr>
          <w:rFonts w:ascii="Verdana" w:hAnsi="Verdana"/>
          <w:b/>
          <w:bCs/>
          <w:sz w:val="20"/>
          <w:szCs w:val="20"/>
          <w:lang w:val="bg-BG"/>
        </w:rPr>
        <w:t xml:space="preserve">Възложителят и </w:t>
      </w:r>
      <w:r w:rsidRPr="00B75752">
        <w:rPr>
          <w:rFonts w:ascii="Verdana" w:hAnsi="Verdana"/>
          <w:b/>
          <w:sz w:val="20"/>
          <w:szCs w:val="20"/>
          <w:lang w:val="bg-BG"/>
        </w:rPr>
        <w:t xml:space="preserve">Доставчикът </w:t>
      </w:r>
      <w:r w:rsidRPr="00B75752">
        <w:rPr>
          <w:rFonts w:ascii="Verdana" w:hAnsi="Verdana"/>
          <w:b/>
          <w:bCs/>
          <w:sz w:val="20"/>
          <w:szCs w:val="20"/>
          <w:lang w:val="bg-BG"/>
        </w:rPr>
        <w:t>се договориха за следното:</w:t>
      </w:r>
    </w:p>
    <w:p w14:paraId="3E45B48F" w14:textId="77777777" w:rsidR="00B75752" w:rsidRPr="00B75752" w:rsidRDefault="00B75752" w:rsidP="00C5060B">
      <w:pPr>
        <w:keepLines/>
        <w:numPr>
          <w:ilvl w:val="0"/>
          <w:numId w:val="31"/>
        </w:numPr>
        <w:spacing w:before="120" w:after="120"/>
        <w:jc w:val="both"/>
        <w:rPr>
          <w:rFonts w:ascii="Verdana" w:hAnsi="Verdana"/>
          <w:sz w:val="20"/>
          <w:szCs w:val="20"/>
          <w:lang w:val="bg-BG"/>
        </w:rPr>
      </w:pPr>
      <w:r w:rsidRPr="00B75752">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32CB5D5" w14:textId="77777777" w:rsidR="00B75752" w:rsidRPr="00B75752" w:rsidRDefault="00B75752" w:rsidP="007F5537">
      <w:pPr>
        <w:keepLines/>
        <w:numPr>
          <w:ilvl w:val="0"/>
          <w:numId w:val="31"/>
        </w:numPr>
        <w:spacing w:before="120" w:after="120"/>
        <w:jc w:val="both"/>
        <w:rPr>
          <w:rFonts w:ascii="Verdana" w:hAnsi="Verdana"/>
          <w:sz w:val="20"/>
          <w:szCs w:val="20"/>
          <w:lang w:val="bg-BG"/>
        </w:rPr>
      </w:pPr>
      <w:r w:rsidRPr="00B75752">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354864BA" w14:textId="77777777" w:rsidR="00B75752" w:rsidRPr="00B75752" w:rsidRDefault="00B75752" w:rsidP="007F5537">
      <w:pPr>
        <w:keepLines/>
        <w:numPr>
          <w:ilvl w:val="1"/>
          <w:numId w:val="30"/>
        </w:numPr>
        <w:tabs>
          <w:tab w:val="left" w:pos="993"/>
        </w:tabs>
        <w:spacing w:before="120" w:after="120"/>
        <w:ind w:left="1418" w:hanging="1134"/>
        <w:jc w:val="both"/>
        <w:rPr>
          <w:rFonts w:ascii="Verdana" w:hAnsi="Verdana"/>
          <w:sz w:val="20"/>
          <w:szCs w:val="20"/>
          <w:lang w:val="bg-BG"/>
        </w:rPr>
      </w:pPr>
      <w:r w:rsidRPr="00B75752">
        <w:rPr>
          <w:rFonts w:ascii="Verdana" w:hAnsi="Verdana"/>
          <w:sz w:val="20"/>
          <w:szCs w:val="20"/>
          <w:lang w:val="bg-BG"/>
        </w:rPr>
        <w:t>Раздел А: Техническо задание – предмет на договора;</w:t>
      </w:r>
    </w:p>
    <w:p w14:paraId="354CFDD3" w14:textId="77777777" w:rsidR="00B75752" w:rsidRPr="00B75752" w:rsidRDefault="00B75752" w:rsidP="007F5537">
      <w:pPr>
        <w:keepLines/>
        <w:numPr>
          <w:ilvl w:val="1"/>
          <w:numId w:val="30"/>
        </w:numPr>
        <w:tabs>
          <w:tab w:val="left" w:pos="993"/>
        </w:tabs>
        <w:spacing w:before="120" w:after="120"/>
        <w:ind w:left="1418" w:hanging="1134"/>
        <w:jc w:val="both"/>
        <w:rPr>
          <w:rFonts w:ascii="Verdana" w:hAnsi="Verdana"/>
          <w:sz w:val="20"/>
          <w:szCs w:val="20"/>
          <w:lang w:val="bg-BG"/>
        </w:rPr>
      </w:pPr>
      <w:r w:rsidRPr="00B75752">
        <w:rPr>
          <w:rFonts w:ascii="Verdana" w:hAnsi="Verdana"/>
          <w:sz w:val="20"/>
          <w:szCs w:val="20"/>
          <w:lang w:val="bg-BG"/>
        </w:rPr>
        <w:t>Раздел Б: Цени и данни;</w:t>
      </w:r>
    </w:p>
    <w:p w14:paraId="65B261B7" w14:textId="77777777" w:rsidR="00B75752" w:rsidRPr="00B75752" w:rsidRDefault="00B75752" w:rsidP="007F5537">
      <w:pPr>
        <w:keepLines/>
        <w:numPr>
          <w:ilvl w:val="1"/>
          <w:numId w:val="30"/>
        </w:numPr>
        <w:tabs>
          <w:tab w:val="left" w:pos="993"/>
        </w:tabs>
        <w:spacing w:before="120" w:after="120"/>
        <w:ind w:left="1418" w:hanging="1134"/>
        <w:jc w:val="both"/>
        <w:rPr>
          <w:rFonts w:ascii="Verdana" w:hAnsi="Verdana"/>
          <w:sz w:val="20"/>
          <w:szCs w:val="20"/>
          <w:lang w:val="bg-BG"/>
        </w:rPr>
      </w:pPr>
      <w:r w:rsidRPr="00B75752">
        <w:rPr>
          <w:rFonts w:ascii="Verdana" w:hAnsi="Verdana"/>
          <w:sz w:val="20"/>
          <w:szCs w:val="20"/>
          <w:lang w:val="bg-BG"/>
        </w:rPr>
        <w:t>Раздел В: Специфични условия на договора;</w:t>
      </w:r>
    </w:p>
    <w:p w14:paraId="075B9010" w14:textId="77777777" w:rsidR="00B75752" w:rsidRPr="00B75752" w:rsidRDefault="00B75752" w:rsidP="007F5537">
      <w:pPr>
        <w:keepLines/>
        <w:numPr>
          <w:ilvl w:val="1"/>
          <w:numId w:val="30"/>
        </w:numPr>
        <w:tabs>
          <w:tab w:val="left" w:pos="993"/>
        </w:tabs>
        <w:spacing w:before="120" w:after="120"/>
        <w:ind w:left="1418" w:hanging="1134"/>
        <w:jc w:val="both"/>
        <w:rPr>
          <w:rFonts w:ascii="Verdana" w:hAnsi="Verdana"/>
          <w:sz w:val="20"/>
          <w:szCs w:val="20"/>
          <w:lang w:val="bg-BG"/>
        </w:rPr>
      </w:pPr>
      <w:r w:rsidRPr="00B75752">
        <w:rPr>
          <w:rFonts w:ascii="Verdana" w:hAnsi="Verdana"/>
          <w:sz w:val="20"/>
          <w:szCs w:val="20"/>
          <w:lang w:val="bg-BG"/>
        </w:rPr>
        <w:t>Раздел Г: Общи условия на договора за доставка;</w:t>
      </w:r>
    </w:p>
    <w:p w14:paraId="5EB25C79" w14:textId="76131121" w:rsidR="00B75752" w:rsidRPr="00B75752" w:rsidRDefault="00B75752" w:rsidP="007F5537">
      <w:pPr>
        <w:keepLines/>
        <w:numPr>
          <w:ilvl w:val="0"/>
          <w:numId w:val="31"/>
        </w:numPr>
        <w:spacing w:before="120" w:after="120"/>
        <w:jc w:val="both"/>
        <w:rPr>
          <w:rFonts w:ascii="Verdana" w:hAnsi="Verdana"/>
          <w:sz w:val="20"/>
          <w:szCs w:val="20"/>
          <w:lang w:val="bg-BG"/>
        </w:rPr>
      </w:pPr>
      <w:r>
        <w:rPr>
          <w:rFonts w:ascii="Verdana" w:hAnsi="Verdana"/>
          <w:sz w:val="20"/>
          <w:szCs w:val="20"/>
          <w:lang w:val="bg-BG"/>
        </w:rPr>
        <w:t>Доставчикът</w:t>
      </w:r>
      <w:r w:rsidRPr="00B75752">
        <w:rPr>
          <w:rFonts w:ascii="Verdana" w:hAnsi="Verdana"/>
          <w:sz w:val="20"/>
          <w:szCs w:val="20"/>
          <w:lang w:val="bg-BG"/>
        </w:rPr>
        <w:t xml:space="preserve"> приема и се задължава да извършва доставките, предмет на настоящия Договор, в съответствие с изискванията на договора.</w:t>
      </w:r>
    </w:p>
    <w:p w14:paraId="7B9283AB" w14:textId="64CE11F7" w:rsidR="00B75752" w:rsidRPr="00B75752" w:rsidRDefault="00B75752" w:rsidP="007F5537">
      <w:pPr>
        <w:keepLines/>
        <w:numPr>
          <w:ilvl w:val="0"/>
          <w:numId w:val="31"/>
        </w:numPr>
        <w:spacing w:before="120" w:after="120"/>
        <w:jc w:val="both"/>
        <w:rPr>
          <w:rFonts w:ascii="Verdana" w:hAnsi="Verdana"/>
          <w:sz w:val="20"/>
          <w:szCs w:val="20"/>
          <w:lang w:val="bg-BG"/>
        </w:rPr>
      </w:pPr>
      <w:r w:rsidRPr="00B75752">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Ценовите таблици позиция, към настоящия Договор, по времето и начина, посочени в Раздел Б: Цени и данни и в Раздел Г: Общи условия на договора.</w:t>
      </w:r>
    </w:p>
    <w:p w14:paraId="3ED21EAC" w14:textId="77777777" w:rsidR="00B75752" w:rsidRPr="00B75752" w:rsidRDefault="00B75752" w:rsidP="007F5537">
      <w:pPr>
        <w:keepLines/>
        <w:numPr>
          <w:ilvl w:val="0"/>
          <w:numId w:val="31"/>
        </w:numPr>
        <w:tabs>
          <w:tab w:val="left" w:pos="8640"/>
        </w:tabs>
        <w:spacing w:before="120" w:after="120"/>
        <w:jc w:val="both"/>
        <w:rPr>
          <w:rFonts w:asciiTheme="minorHAnsi" w:hAnsiTheme="minorHAnsi"/>
          <w:lang w:val="bg-BG"/>
        </w:rPr>
      </w:pPr>
      <w:r w:rsidRPr="00B75752">
        <w:rPr>
          <w:rFonts w:ascii="Verdana" w:hAnsi="Verdana"/>
          <w:sz w:val="20"/>
          <w:szCs w:val="20"/>
          <w:lang w:val="bg-BG"/>
        </w:rPr>
        <w:t xml:space="preserve">Договорът се сключва за срок от 70  (седемдесет) месеца, считано от датата на подписването му, от която дата влиза в сила. В </w:t>
      </w:r>
      <w:r w:rsidRPr="00B75752">
        <w:rPr>
          <w:rFonts w:asciiTheme="minorHAnsi" w:hAnsiTheme="minorHAnsi"/>
          <w:lang w:val="bg-BG"/>
        </w:rPr>
        <w:t xml:space="preserve">посоченият по-горе срок на договора са включени срокът на пълната гаранция, срокът за доставка на автомобилите, както и срокът за поръчка на автомобилите/. </w:t>
      </w:r>
    </w:p>
    <w:p w14:paraId="1DEF8786" w14:textId="52D1A832" w:rsidR="00B75752" w:rsidRPr="00B75752" w:rsidRDefault="00B75752" w:rsidP="007F5537">
      <w:pPr>
        <w:keepLines/>
        <w:numPr>
          <w:ilvl w:val="0"/>
          <w:numId w:val="31"/>
        </w:numPr>
        <w:tabs>
          <w:tab w:val="left" w:pos="8640"/>
        </w:tabs>
        <w:spacing w:before="120" w:after="120"/>
        <w:jc w:val="both"/>
        <w:rPr>
          <w:rFonts w:ascii="Verdana" w:hAnsi="Verdana"/>
          <w:sz w:val="20"/>
          <w:szCs w:val="20"/>
          <w:lang w:val="bg-BG"/>
        </w:rPr>
      </w:pPr>
      <w:r w:rsidRPr="00B75752">
        <w:rPr>
          <w:rFonts w:ascii="Verdana" w:hAnsi="Verdana"/>
          <w:sz w:val="20"/>
          <w:szCs w:val="20"/>
          <w:lang w:val="bg-BG"/>
        </w:rPr>
        <w:lastRenderedPageBreak/>
        <w:t>Максималната стойност на договора, която няма да бъде надвишавана ще бъде в размер на ................................... лв. без ДДС Максималаната стойност на договора включва следното:  стойността за доставката/ите на стоката/те, предмет на договора, която е в размер на …………………….лв. без ДДС и стойността на сервизните обслужвания за срока на договора, която е в размер на ……………………….лв. без ДДС.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позиция.  Стойността на сервизните обслужвания за срока на договора се формира от: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w:t>
      </w:r>
      <w:r w:rsidR="00953672">
        <w:rPr>
          <w:rFonts w:ascii="Verdana" w:hAnsi="Verdana"/>
          <w:sz w:val="20"/>
          <w:szCs w:val="20"/>
          <w:lang w:val="bg-BG"/>
        </w:rPr>
        <w:t>омобили за съответната</w:t>
      </w:r>
      <w:r w:rsidRPr="00B75752">
        <w:rPr>
          <w:rFonts w:ascii="Verdana" w:hAnsi="Verdana"/>
          <w:sz w:val="20"/>
          <w:szCs w:val="20"/>
          <w:lang w:val="bg-BG"/>
        </w:rPr>
        <w:t xml:space="preserve"> позиция)  (празните места се попълват при подписване на договора) ; </w:t>
      </w:r>
      <w:r w:rsidRPr="00B75752">
        <w:rPr>
          <w:rFonts w:ascii="Verdana" w:hAnsi="Verdana"/>
          <w:sz w:val="20"/>
          <w:szCs w:val="20"/>
        </w:rPr>
        <w:t xml:space="preserve">2. разходите за извънгаранционно обслужване, които са </w:t>
      </w:r>
      <w:r w:rsidR="00953672">
        <w:rPr>
          <w:rFonts w:ascii="Verdana" w:hAnsi="Verdana"/>
          <w:sz w:val="20"/>
          <w:szCs w:val="20"/>
          <w:lang w:val="bg-BG"/>
        </w:rPr>
        <w:t>5</w:t>
      </w:r>
      <w:r w:rsidRPr="00B75752">
        <w:rPr>
          <w:rFonts w:ascii="Verdana" w:hAnsi="Verdana"/>
          <w:sz w:val="20"/>
          <w:szCs w:val="20"/>
          <w:lang w:val="bg-BG"/>
        </w:rPr>
        <w:t>0</w:t>
      </w:r>
      <w:r w:rsidRPr="00B75752">
        <w:rPr>
          <w:rFonts w:ascii="Verdana" w:hAnsi="Verdana"/>
          <w:sz w:val="20"/>
          <w:szCs w:val="20"/>
        </w:rPr>
        <w:t>% от  разходите за консумативи, оригинални резервни части и труд за срок</w:t>
      </w:r>
      <w:r w:rsidRPr="00B75752">
        <w:rPr>
          <w:rFonts w:ascii="Verdana" w:hAnsi="Verdana"/>
          <w:sz w:val="20"/>
          <w:szCs w:val="20"/>
          <w:lang w:val="en-US"/>
        </w:rPr>
        <w:t xml:space="preserve"> </w:t>
      </w:r>
      <w:r w:rsidRPr="00B75752">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B75752">
        <w:rPr>
          <w:rFonts w:ascii="Verdana" w:hAnsi="Verdana"/>
          <w:sz w:val="20"/>
          <w:szCs w:val="20"/>
          <w:lang w:val="bg-BG"/>
        </w:rPr>
        <w:t>.</w:t>
      </w:r>
    </w:p>
    <w:p w14:paraId="092EEDC2" w14:textId="77777777" w:rsidR="00B75752" w:rsidRPr="00B75752" w:rsidRDefault="00B75752" w:rsidP="00B75752">
      <w:pPr>
        <w:spacing w:before="120" w:after="120"/>
        <w:ind w:left="1134"/>
        <w:jc w:val="both"/>
        <w:rPr>
          <w:rFonts w:ascii="Verdana" w:hAnsi="Verdana"/>
          <w:spacing w:val="-5"/>
          <w:sz w:val="20"/>
          <w:szCs w:val="20"/>
          <w:lang w:val="bg-BG"/>
        </w:rPr>
      </w:pPr>
    </w:p>
    <w:p w14:paraId="6863E94A" w14:textId="6FFB8E29" w:rsidR="00B75752" w:rsidRPr="00B75752" w:rsidRDefault="00B75752" w:rsidP="007F5537">
      <w:pPr>
        <w:keepLines/>
        <w:numPr>
          <w:ilvl w:val="0"/>
          <w:numId w:val="31"/>
        </w:numPr>
        <w:spacing w:before="120" w:after="120"/>
        <w:jc w:val="both"/>
        <w:rPr>
          <w:rFonts w:ascii="Verdana" w:hAnsi="Verdana"/>
          <w:sz w:val="20"/>
          <w:szCs w:val="20"/>
          <w:lang w:val="bg-BG"/>
        </w:rPr>
      </w:pPr>
      <w:r w:rsidRPr="00B75752">
        <w:rPr>
          <w:rFonts w:ascii="Verdana" w:hAnsi="Verdana"/>
          <w:sz w:val="20"/>
          <w:szCs w:val="20"/>
          <w:lang w:val="bg-BG"/>
        </w:rPr>
        <w:t xml:space="preserve">Доставчикът е представил/внесъл гаранция за изпълнение на настоящия Договор, съгласно чл.111 от ЗОП в размер на </w:t>
      </w:r>
      <w:r>
        <w:rPr>
          <w:rFonts w:ascii="Verdana" w:hAnsi="Verdana"/>
          <w:sz w:val="20"/>
          <w:szCs w:val="20"/>
          <w:lang w:val="bg-BG"/>
        </w:rPr>
        <w:t>2</w:t>
      </w:r>
      <w:r w:rsidRPr="00B75752">
        <w:rPr>
          <w:rFonts w:ascii="Verdana" w:hAnsi="Verdana"/>
          <w:sz w:val="20"/>
          <w:szCs w:val="20"/>
          <w:lang w:val="bg-BG"/>
        </w:rPr>
        <w:t>% (</w:t>
      </w:r>
      <w:r>
        <w:rPr>
          <w:rFonts w:ascii="Verdana" w:hAnsi="Verdana"/>
          <w:sz w:val="20"/>
          <w:szCs w:val="20"/>
          <w:lang w:val="bg-BG"/>
        </w:rPr>
        <w:t>два</w:t>
      </w:r>
      <w:r w:rsidRPr="00B75752">
        <w:rPr>
          <w:rFonts w:ascii="Verdana" w:hAnsi="Verdana"/>
          <w:sz w:val="20"/>
          <w:szCs w:val="20"/>
          <w:lang w:val="bg-BG"/>
        </w:rPr>
        <w:t xml:space="preserve"> процента)  от прогнозн</w:t>
      </w:r>
      <w:r w:rsidR="00C5060B">
        <w:rPr>
          <w:rFonts w:ascii="Verdana" w:hAnsi="Verdana"/>
          <w:sz w:val="20"/>
          <w:szCs w:val="20"/>
          <w:lang w:val="bg-BG"/>
        </w:rPr>
        <w:t xml:space="preserve">ата стойност на договора по т. </w:t>
      </w:r>
      <w:r w:rsidR="00C5060B">
        <w:rPr>
          <w:rFonts w:ascii="Verdana" w:hAnsi="Verdana"/>
          <w:sz w:val="20"/>
          <w:szCs w:val="20"/>
          <w:lang w:val="en-US"/>
        </w:rPr>
        <w:t>6</w:t>
      </w:r>
      <w:r w:rsidRPr="00B75752">
        <w:rPr>
          <w:rFonts w:ascii="Verdana" w:hAnsi="Verdana"/>
          <w:sz w:val="20"/>
          <w:szCs w:val="20"/>
          <w:lang w:val="bg-BG"/>
        </w:rPr>
        <w:t xml:space="preserve"> от този раздел. Гаранцията за изпълнение на договора е с валидност </w:t>
      </w:r>
      <w:r w:rsidRPr="00B75752">
        <w:rPr>
          <w:rFonts w:ascii="Verdana" w:hAnsi="Verdana"/>
          <w:spacing w:val="-4"/>
          <w:sz w:val="20"/>
          <w:szCs w:val="20"/>
          <w:lang w:val="bg-BG"/>
        </w:rPr>
        <w:t>срока на договора</w:t>
      </w:r>
      <w:r w:rsidRPr="00B75752">
        <w:rPr>
          <w:rFonts w:ascii="Verdana" w:hAnsi="Verdana"/>
          <w:sz w:val="20"/>
          <w:szCs w:val="20"/>
          <w:lang w:val="bg-BG"/>
        </w:rPr>
        <w:t>.</w:t>
      </w:r>
    </w:p>
    <w:p w14:paraId="5BF9B677" w14:textId="77777777" w:rsidR="00B75752" w:rsidRPr="00B75752" w:rsidRDefault="00B75752" w:rsidP="007F5537">
      <w:pPr>
        <w:keepLines/>
        <w:numPr>
          <w:ilvl w:val="0"/>
          <w:numId w:val="31"/>
        </w:numPr>
        <w:tabs>
          <w:tab w:val="num" w:pos="720"/>
          <w:tab w:val="left" w:pos="8640"/>
        </w:tabs>
        <w:spacing w:before="120" w:after="120"/>
        <w:jc w:val="both"/>
        <w:rPr>
          <w:rFonts w:ascii="Verdana" w:hAnsi="Verdana"/>
          <w:sz w:val="20"/>
          <w:szCs w:val="20"/>
          <w:lang w:val="bg-BG"/>
        </w:rPr>
      </w:pPr>
      <w:r w:rsidRPr="00B75752">
        <w:rPr>
          <w:rFonts w:ascii="Verdana" w:hAnsi="Verdana"/>
          <w:sz w:val="20"/>
          <w:szCs w:val="20"/>
          <w:lang w:val="bg-BG"/>
        </w:rPr>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p>
    <w:p w14:paraId="15D9D35E" w14:textId="77777777" w:rsidR="00B75752" w:rsidRPr="00B75752" w:rsidRDefault="00B75752" w:rsidP="007F5537">
      <w:pPr>
        <w:keepLines/>
        <w:numPr>
          <w:ilvl w:val="0"/>
          <w:numId w:val="31"/>
        </w:numPr>
        <w:tabs>
          <w:tab w:val="num" w:pos="720"/>
          <w:tab w:val="left" w:pos="8640"/>
        </w:tabs>
        <w:spacing w:before="120" w:after="120"/>
        <w:jc w:val="both"/>
        <w:rPr>
          <w:rFonts w:ascii="Verdana" w:hAnsi="Verdana"/>
          <w:sz w:val="20"/>
          <w:szCs w:val="20"/>
          <w:lang w:val="bg-BG"/>
        </w:rPr>
      </w:pPr>
      <w:r w:rsidRPr="00B75752">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B75752">
        <w:rPr>
          <w:rFonts w:ascii="Verdana" w:hAnsi="Verdana" w:cs="Tahoma"/>
          <w:b/>
          <w:color w:val="000000"/>
          <w:sz w:val="20"/>
          <w:szCs w:val="20"/>
          <w:lang w:val="bg-BG"/>
        </w:rPr>
        <w:t>носят солидарна отговорност.</w:t>
      </w:r>
    </w:p>
    <w:p w14:paraId="608E7259" w14:textId="77777777" w:rsidR="00B75752" w:rsidRPr="00B75752" w:rsidRDefault="00B75752" w:rsidP="007F5537">
      <w:pPr>
        <w:keepLines/>
        <w:numPr>
          <w:ilvl w:val="0"/>
          <w:numId w:val="31"/>
        </w:numPr>
        <w:spacing w:before="120" w:after="120"/>
        <w:jc w:val="both"/>
        <w:rPr>
          <w:rFonts w:ascii="Verdana" w:hAnsi="Verdana"/>
          <w:sz w:val="20"/>
          <w:szCs w:val="20"/>
          <w:lang w:val="bg-BG"/>
        </w:rPr>
      </w:pPr>
      <w:r w:rsidRPr="00B75752">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53C598D2" w14:textId="77777777" w:rsidR="00B75752" w:rsidRPr="00B75752" w:rsidRDefault="00B75752" w:rsidP="007F5537">
      <w:pPr>
        <w:keepLines/>
        <w:numPr>
          <w:ilvl w:val="0"/>
          <w:numId w:val="31"/>
        </w:numPr>
        <w:spacing w:before="120" w:after="120"/>
        <w:jc w:val="both"/>
        <w:rPr>
          <w:rFonts w:ascii="Verdana" w:hAnsi="Verdana"/>
          <w:sz w:val="20"/>
          <w:szCs w:val="20"/>
          <w:lang w:val="bg-BG"/>
        </w:rPr>
      </w:pPr>
      <w:bookmarkStart w:id="18" w:name="_Ref534250586"/>
      <w:r w:rsidRPr="00B75752">
        <w:rPr>
          <w:rFonts w:ascii="Verdana" w:hAnsi="Verdana"/>
          <w:b/>
          <w:sz w:val="20"/>
          <w:szCs w:val="20"/>
          <w:lang w:val="bg-BG"/>
        </w:rPr>
        <w:t>*</w:t>
      </w:r>
      <w:r w:rsidRPr="00B75752">
        <w:rPr>
          <w:rFonts w:ascii="Verdana" w:hAnsi="Verdana"/>
          <w:sz w:val="20"/>
          <w:szCs w:val="20"/>
          <w:lang w:val="bg-BG"/>
        </w:rPr>
        <w:t xml:space="preserve"> Контролиращ служител по договора от страна на Възложителя:…………………...</w:t>
      </w:r>
    </w:p>
    <w:p w14:paraId="5E849DFC" w14:textId="77777777" w:rsidR="00B75752" w:rsidRPr="00B75752" w:rsidRDefault="00B75752" w:rsidP="007F5537">
      <w:pPr>
        <w:keepLines/>
        <w:numPr>
          <w:ilvl w:val="0"/>
          <w:numId w:val="31"/>
        </w:numPr>
        <w:spacing w:before="120" w:after="120"/>
        <w:jc w:val="both"/>
        <w:rPr>
          <w:rFonts w:ascii="Verdana" w:hAnsi="Verdana"/>
          <w:sz w:val="20"/>
          <w:szCs w:val="20"/>
          <w:lang w:val="bg-BG"/>
        </w:rPr>
      </w:pPr>
      <w:r w:rsidRPr="00B75752">
        <w:rPr>
          <w:rFonts w:ascii="Verdana" w:hAnsi="Verdana"/>
          <w:b/>
          <w:sz w:val="20"/>
          <w:szCs w:val="20"/>
          <w:lang w:val="bg-BG"/>
        </w:rPr>
        <w:t>*</w:t>
      </w:r>
      <w:r w:rsidRPr="00B75752">
        <w:rPr>
          <w:rFonts w:ascii="Verdana" w:hAnsi="Verdana"/>
          <w:sz w:val="20"/>
          <w:szCs w:val="20"/>
          <w:lang w:val="bg-BG"/>
        </w:rPr>
        <w:t xml:space="preserve"> Контролиращ служител по договора от страна на Доставчика: ...............................................................................................................</w:t>
      </w:r>
    </w:p>
    <w:p w14:paraId="20ADA364" w14:textId="77777777" w:rsidR="00B75752" w:rsidRPr="00B75752" w:rsidRDefault="00B75752" w:rsidP="00B75752">
      <w:pPr>
        <w:keepLines/>
        <w:tabs>
          <w:tab w:val="left" w:pos="0"/>
          <w:tab w:val="left" w:pos="720"/>
        </w:tabs>
        <w:spacing w:before="120" w:after="120"/>
        <w:jc w:val="both"/>
        <w:rPr>
          <w:rFonts w:ascii="Verdana" w:hAnsi="Verdana"/>
          <w:sz w:val="20"/>
          <w:szCs w:val="20"/>
          <w:lang w:val="bg-BG"/>
        </w:rPr>
      </w:pPr>
    </w:p>
    <w:p w14:paraId="4061FACF" w14:textId="77777777" w:rsidR="00B75752" w:rsidRPr="00B75752" w:rsidRDefault="00B75752" w:rsidP="00B75752">
      <w:pPr>
        <w:keepLines/>
        <w:tabs>
          <w:tab w:val="left" w:pos="0"/>
          <w:tab w:val="left" w:pos="720"/>
        </w:tabs>
        <w:spacing w:before="120" w:after="600"/>
        <w:jc w:val="both"/>
        <w:rPr>
          <w:rFonts w:ascii="Verdana" w:hAnsi="Verdana"/>
          <w:sz w:val="20"/>
          <w:szCs w:val="20"/>
          <w:lang w:val="bg-BG"/>
        </w:rPr>
      </w:pPr>
      <w:r w:rsidRPr="00B75752">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B75752" w:rsidRPr="00B75752" w14:paraId="60F47909" w14:textId="77777777" w:rsidTr="00B75752">
        <w:trPr>
          <w:jc w:val="right"/>
        </w:trPr>
        <w:tc>
          <w:tcPr>
            <w:tcW w:w="4261" w:type="dxa"/>
          </w:tcPr>
          <w:p w14:paraId="09DFBBFB"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673B4B6C"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68C953C3"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0E9F3E67"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0E29B1BD" w14:textId="77777777" w:rsidR="00B75752" w:rsidRPr="00B75752" w:rsidRDefault="00B75752" w:rsidP="00B75752">
            <w:pPr>
              <w:keepLines/>
              <w:rPr>
                <w:rFonts w:ascii="Verdana" w:hAnsi="Verdana"/>
                <w:b/>
                <w:bCs/>
                <w:sz w:val="20"/>
                <w:szCs w:val="20"/>
                <w:lang w:val="bg-BG"/>
              </w:rPr>
            </w:pPr>
            <w:r w:rsidRPr="00B75752">
              <w:rPr>
                <w:rFonts w:ascii="Verdana" w:hAnsi="Verdana"/>
                <w:b/>
                <w:bCs/>
                <w:sz w:val="20"/>
                <w:szCs w:val="20"/>
                <w:lang w:val="bg-BG"/>
              </w:rPr>
              <w:t>Доставчик</w:t>
            </w:r>
          </w:p>
        </w:tc>
        <w:tc>
          <w:tcPr>
            <w:tcW w:w="4261" w:type="dxa"/>
          </w:tcPr>
          <w:p w14:paraId="70945B9A"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068B08C7"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1EDC6814"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w:t>
            </w:r>
          </w:p>
          <w:p w14:paraId="08917A12" w14:textId="77777777" w:rsidR="00B75752" w:rsidRPr="00B75752" w:rsidRDefault="00B75752" w:rsidP="00B75752">
            <w:pPr>
              <w:keepLines/>
              <w:rPr>
                <w:rFonts w:ascii="Verdana" w:hAnsi="Verdana"/>
                <w:sz w:val="20"/>
                <w:szCs w:val="20"/>
                <w:lang w:val="bg-BG"/>
              </w:rPr>
            </w:pPr>
            <w:r w:rsidRPr="00B75752">
              <w:rPr>
                <w:rFonts w:ascii="Verdana" w:hAnsi="Verdana"/>
                <w:sz w:val="20"/>
                <w:szCs w:val="20"/>
                <w:lang w:val="bg-BG"/>
              </w:rPr>
              <w:t>“Софийска вода” АД</w:t>
            </w:r>
          </w:p>
          <w:p w14:paraId="5004BDDC" w14:textId="77777777" w:rsidR="00B75752" w:rsidRPr="00B75752" w:rsidRDefault="00B75752" w:rsidP="00B75752">
            <w:pPr>
              <w:keepLines/>
              <w:rPr>
                <w:rFonts w:ascii="Verdana" w:hAnsi="Verdana"/>
                <w:sz w:val="20"/>
                <w:szCs w:val="20"/>
                <w:lang w:val="bg-BG"/>
              </w:rPr>
            </w:pPr>
            <w:r w:rsidRPr="00B75752">
              <w:rPr>
                <w:rFonts w:ascii="Verdana" w:hAnsi="Verdana"/>
                <w:b/>
                <w:bCs/>
                <w:sz w:val="20"/>
                <w:szCs w:val="20"/>
                <w:lang w:val="bg-BG"/>
              </w:rPr>
              <w:t>Възложител</w:t>
            </w:r>
          </w:p>
        </w:tc>
      </w:tr>
    </w:tbl>
    <w:p w14:paraId="1DD43F7D" w14:textId="77777777" w:rsidR="00B75752" w:rsidRPr="00B75752" w:rsidRDefault="00B75752" w:rsidP="00B75752">
      <w:pPr>
        <w:keepLines/>
        <w:spacing w:after="240"/>
        <w:jc w:val="both"/>
        <w:rPr>
          <w:rFonts w:ascii="Verdana" w:hAnsi="Verdana" w:cs="Arial"/>
          <w:b/>
          <w:snapToGrid w:val="0"/>
          <w:sz w:val="20"/>
          <w:szCs w:val="20"/>
          <w:lang w:val="bg-BG"/>
        </w:rPr>
      </w:pPr>
    </w:p>
    <w:p w14:paraId="7294637E" w14:textId="77777777" w:rsidR="00B75752" w:rsidRPr="00B75752" w:rsidRDefault="00B75752" w:rsidP="00B75752">
      <w:pPr>
        <w:keepLines/>
        <w:spacing w:after="240"/>
        <w:jc w:val="both"/>
        <w:rPr>
          <w:rFonts w:ascii="Verdana" w:hAnsi="Verdana" w:cs="Arial"/>
          <w:snapToGrid w:val="0"/>
          <w:sz w:val="20"/>
          <w:szCs w:val="20"/>
          <w:lang w:val="bg-BG"/>
        </w:rPr>
      </w:pPr>
      <w:r w:rsidRPr="00B75752">
        <w:rPr>
          <w:rFonts w:ascii="Verdana" w:hAnsi="Verdana" w:cs="Arial"/>
          <w:b/>
          <w:snapToGrid w:val="0"/>
          <w:sz w:val="20"/>
          <w:szCs w:val="20"/>
          <w:lang w:val="bg-BG"/>
        </w:rPr>
        <w:t>*</w:t>
      </w:r>
      <w:r w:rsidRPr="00B75752">
        <w:rPr>
          <w:rFonts w:ascii="Verdana" w:hAnsi="Verdana" w:cs="Arial"/>
          <w:snapToGrid w:val="0"/>
          <w:sz w:val="20"/>
          <w:szCs w:val="20"/>
          <w:lang w:val="bg-BG"/>
        </w:rPr>
        <w:t xml:space="preserve"> Попълва се от Възложителя на етап подписване на договора.</w:t>
      </w:r>
    </w:p>
    <w:p w14:paraId="41B9C4BF" w14:textId="77777777" w:rsidR="00B75752" w:rsidRPr="00B75752" w:rsidRDefault="00B75752" w:rsidP="00B75752">
      <w:pPr>
        <w:keepLines/>
        <w:spacing w:before="240" w:after="60"/>
        <w:jc w:val="center"/>
        <w:outlineLvl w:val="0"/>
        <w:rPr>
          <w:rFonts w:ascii="Verdana" w:hAnsi="Verdana"/>
          <w:b/>
          <w:bCs/>
          <w:kern w:val="32"/>
          <w:sz w:val="20"/>
          <w:szCs w:val="20"/>
          <w:lang w:val="bg-BG"/>
        </w:rPr>
        <w:sectPr w:rsidR="00B75752" w:rsidRPr="00B75752" w:rsidSect="00BA48CE">
          <w:pgSz w:w="11906" w:h="16838" w:code="9"/>
          <w:pgMar w:top="1145" w:right="1440" w:bottom="1134" w:left="1440" w:header="426" w:footer="526" w:gutter="0"/>
          <w:cols w:space="708"/>
          <w:docGrid w:linePitch="360"/>
        </w:sectPr>
      </w:pPr>
    </w:p>
    <w:bookmarkEnd w:id="18"/>
    <w:p w14:paraId="0EBDA37D" w14:textId="77777777" w:rsidR="00B75752" w:rsidRPr="00B75752" w:rsidRDefault="00B75752" w:rsidP="00B75752">
      <w:pPr>
        <w:keepLines/>
        <w:spacing w:before="240" w:after="60"/>
        <w:jc w:val="center"/>
        <w:outlineLvl w:val="0"/>
        <w:rPr>
          <w:rFonts w:ascii="Verdana" w:hAnsi="Verdana"/>
          <w:b/>
          <w:bCs/>
          <w:kern w:val="32"/>
          <w:sz w:val="20"/>
          <w:szCs w:val="20"/>
          <w:lang w:val="bg-BG"/>
        </w:rPr>
        <w:sectPr w:rsidR="00B75752" w:rsidRPr="00B75752" w:rsidSect="00BA48CE">
          <w:pgSz w:w="11906" w:h="16838"/>
          <w:pgMar w:top="1440" w:right="1440" w:bottom="1440" w:left="1440" w:header="709" w:footer="303" w:gutter="0"/>
          <w:cols w:space="708"/>
          <w:vAlign w:val="center"/>
          <w:docGrid w:linePitch="360"/>
        </w:sectPr>
      </w:pPr>
      <w:r w:rsidRPr="00B75752">
        <w:rPr>
          <w:rFonts w:ascii="Verdana" w:hAnsi="Verdana"/>
          <w:b/>
          <w:bCs/>
          <w:kern w:val="32"/>
          <w:sz w:val="20"/>
          <w:szCs w:val="20"/>
          <w:lang w:val="bg-BG"/>
        </w:rPr>
        <w:lastRenderedPageBreak/>
        <w:t xml:space="preserve">РАЗДЕЛ А: ТЕХНИЧЕСКО ЗАДАНИЕ – ПРЕДМЕТ НА ДОГОВОРА </w:t>
      </w:r>
    </w:p>
    <w:p w14:paraId="1C35AC8F" w14:textId="77777777" w:rsidR="00B75752" w:rsidRPr="00B75752" w:rsidRDefault="00B75752" w:rsidP="00B75752">
      <w:pPr>
        <w:tabs>
          <w:tab w:val="num" w:pos="501"/>
          <w:tab w:val="num" w:pos="1080"/>
        </w:tabs>
        <w:spacing w:before="120" w:after="120"/>
        <w:ind w:left="453"/>
        <w:jc w:val="both"/>
        <w:rPr>
          <w:rFonts w:ascii="Verdana" w:hAnsi="Verdana"/>
          <w:bCs/>
          <w:spacing w:val="-3"/>
          <w:sz w:val="20"/>
          <w:szCs w:val="20"/>
          <w:lang w:val="bg-BG"/>
        </w:rPr>
      </w:pPr>
    </w:p>
    <w:p w14:paraId="52299BA0" w14:textId="77777777" w:rsidR="00B75752" w:rsidRPr="00B75752" w:rsidRDefault="00B75752" w:rsidP="00B75752">
      <w:pPr>
        <w:tabs>
          <w:tab w:val="num" w:pos="1440"/>
        </w:tabs>
        <w:spacing w:before="120" w:after="120"/>
        <w:ind w:left="720"/>
        <w:jc w:val="both"/>
        <w:rPr>
          <w:rFonts w:ascii="Verdana" w:hAnsi="Verdana" w:cs="Arial"/>
          <w:snapToGrid w:val="0"/>
          <w:sz w:val="22"/>
          <w:szCs w:val="22"/>
          <w:lang w:val="bg-BG"/>
        </w:rPr>
      </w:pPr>
    </w:p>
    <w:p w14:paraId="21443360" w14:textId="77777777" w:rsidR="00B75752" w:rsidRPr="00B75752" w:rsidRDefault="00B75752" w:rsidP="007F5537">
      <w:pPr>
        <w:numPr>
          <w:ilvl w:val="0"/>
          <w:numId w:val="33"/>
        </w:numPr>
        <w:tabs>
          <w:tab w:val="clear" w:pos="862"/>
          <w:tab w:val="num" w:pos="720"/>
        </w:tabs>
        <w:spacing w:after="120"/>
        <w:ind w:left="720"/>
        <w:jc w:val="both"/>
        <w:rPr>
          <w:rFonts w:ascii="Verdana" w:hAnsi="Verdana"/>
          <w:b/>
          <w:bCs/>
          <w:snapToGrid w:val="0"/>
          <w:sz w:val="22"/>
          <w:szCs w:val="22"/>
          <w:lang w:val="bg-BG"/>
        </w:rPr>
      </w:pPr>
      <w:r w:rsidRPr="00B75752">
        <w:rPr>
          <w:rFonts w:ascii="Verdana" w:hAnsi="Verdana"/>
          <w:b/>
          <w:bCs/>
          <w:snapToGrid w:val="0"/>
          <w:sz w:val="22"/>
          <w:szCs w:val="22"/>
          <w:lang w:val="bg-BG"/>
        </w:rPr>
        <w:t>ПРЕДМЕТ НА ДОГОВОРА</w:t>
      </w:r>
    </w:p>
    <w:p w14:paraId="5073B314" w14:textId="77777777" w:rsidR="00B75752" w:rsidRPr="00B75752" w:rsidRDefault="00B75752" w:rsidP="007F5537">
      <w:pPr>
        <w:numPr>
          <w:ilvl w:val="1"/>
          <w:numId w:val="33"/>
        </w:numPr>
        <w:spacing w:before="120"/>
        <w:jc w:val="both"/>
        <w:rPr>
          <w:rFonts w:ascii="Verdana" w:hAnsi="Verdana"/>
          <w:snapToGrid w:val="0"/>
          <w:sz w:val="20"/>
          <w:szCs w:val="20"/>
          <w:lang w:val="bg-BG"/>
        </w:rPr>
      </w:pPr>
      <w:r w:rsidRPr="00B75752">
        <w:rPr>
          <w:rFonts w:ascii="Verdana" w:hAnsi="Verdana"/>
          <w:snapToGrid w:val="0"/>
          <w:sz w:val="20"/>
          <w:szCs w:val="20"/>
          <w:lang w:val="bg-BG"/>
        </w:rPr>
        <w:t xml:space="preserve">Предмет на договора е </w:t>
      </w:r>
      <w:r w:rsidRPr="00B75752">
        <w:rPr>
          <w:rFonts w:ascii="Verdana" w:hAnsi="Verdana"/>
          <w:i/>
          <w:snapToGrid w:val="0"/>
          <w:sz w:val="20"/>
          <w:szCs w:val="20"/>
          <w:lang w:val="bg-BG"/>
        </w:rPr>
        <w:t>Доставка и поддръжка на нови леки и  лекотоварни автомобили.</w:t>
      </w:r>
    </w:p>
    <w:p w14:paraId="01A9F1DE" w14:textId="10CEF31D" w:rsidR="00B75752" w:rsidRPr="00B75752" w:rsidRDefault="00B75752" w:rsidP="007F5537">
      <w:pPr>
        <w:numPr>
          <w:ilvl w:val="1"/>
          <w:numId w:val="33"/>
        </w:numPr>
        <w:spacing w:before="120"/>
        <w:jc w:val="both"/>
        <w:rPr>
          <w:rFonts w:ascii="Verdana" w:hAnsi="Verdana"/>
          <w:snapToGrid w:val="0"/>
          <w:sz w:val="20"/>
          <w:szCs w:val="20"/>
          <w:lang w:val="bg-BG"/>
        </w:rPr>
      </w:pPr>
      <w:r w:rsidRPr="00B75752">
        <w:rPr>
          <w:rFonts w:ascii="Verdana" w:hAnsi="Verdana"/>
          <w:snapToGrid w:val="0"/>
          <w:sz w:val="20"/>
          <w:szCs w:val="20"/>
          <w:lang w:val="bg-BG"/>
        </w:rPr>
        <w:t>Автомобилите, обект на обществената поръчка и договора са р</w:t>
      </w:r>
      <w:r w:rsidR="007F5537">
        <w:rPr>
          <w:rFonts w:ascii="Verdana" w:hAnsi="Verdana"/>
          <w:snapToGrid w:val="0"/>
          <w:sz w:val="20"/>
          <w:szCs w:val="20"/>
          <w:lang w:val="bg-BG"/>
        </w:rPr>
        <w:t>азделени на 4 /четири/</w:t>
      </w:r>
      <w:r w:rsidRPr="00B75752">
        <w:rPr>
          <w:rFonts w:ascii="Verdana" w:hAnsi="Verdana"/>
          <w:snapToGrid w:val="0"/>
          <w:sz w:val="20"/>
          <w:szCs w:val="20"/>
          <w:lang w:val="bg-BG"/>
        </w:rPr>
        <w:t xml:space="preserve"> позиции и са подробно описани в т.2, раздел А: Техническо задание – Предмет на договора за доставка.</w:t>
      </w:r>
    </w:p>
    <w:p w14:paraId="6FB07ED4" w14:textId="77777777" w:rsidR="00B75752" w:rsidRPr="00B75752" w:rsidRDefault="00B75752" w:rsidP="007F5537">
      <w:pPr>
        <w:numPr>
          <w:ilvl w:val="1"/>
          <w:numId w:val="33"/>
        </w:numPr>
        <w:spacing w:before="120"/>
        <w:jc w:val="both"/>
        <w:rPr>
          <w:rFonts w:ascii="Verdana" w:hAnsi="Verdana"/>
          <w:snapToGrid w:val="0"/>
          <w:sz w:val="20"/>
          <w:szCs w:val="20"/>
          <w:lang w:val="bg-BG"/>
        </w:rPr>
      </w:pPr>
      <w:r w:rsidRPr="00B75752">
        <w:rPr>
          <w:rFonts w:ascii="Verdana" w:hAnsi="Verdana"/>
          <w:snapToGrid w:val="0"/>
          <w:sz w:val="20"/>
          <w:szCs w:val="20"/>
          <w:lang w:val="bg-BG"/>
        </w:rPr>
        <w:t xml:space="preserve">Прогнозни количества на съответните автомобили, предмет на договора, </w:t>
      </w:r>
      <w:r w:rsidRPr="00B75752">
        <w:rPr>
          <w:rFonts w:ascii="Verdana" w:hAnsi="Verdana"/>
          <w:snapToGrid w:val="0"/>
          <w:sz w:val="20"/>
          <w:szCs w:val="20"/>
          <w:u w:val="single"/>
          <w:lang w:val="bg-BG"/>
        </w:rPr>
        <w:t>които не са гарантирани и са само за информация</w:t>
      </w:r>
      <w:r w:rsidRPr="00B75752">
        <w:rPr>
          <w:rFonts w:ascii="Verdana" w:hAnsi="Verdana"/>
          <w:snapToGrid w:val="0"/>
          <w:sz w:val="20"/>
          <w:szCs w:val="20"/>
          <w:lang w:val="bg-BG"/>
        </w:rPr>
        <w:t>, са както следва:</w:t>
      </w:r>
    </w:p>
    <w:p w14:paraId="60FE7929" w14:textId="3247B42A" w:rsidR="00B75752" w:rsidRPr="00B75752" w:rsidRDefault="007F5537" w:rsidP="00B75752">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1.3.1 Позиция 1 – 10</w:t>
      </w:r>
      <w:r w:rsidR="00B75752" w:rsidRPr="00B75752">
        <w:rPr>
          <w:rFonts w:ascii="Verdana" w:hAnsi="Verdana"/>
          <w:snapToGrid w:val="0"/>
          <w:sz w:val="20"/>
          <w:szCs w:val="20"/>
          <w:lang w:val="bg-BG"/>
        </w:rPr>
        <w:t xml:space="preserve"> броя.</w:t>
      </w:r>
    </w:p>
    <w:p w14:paraId="1D7AFFB9" w14:textId="57879FF0" w:rsidR="00B75752" w:rsidRPr="00B75752" w:rsidRDefault="007F5537" w:rsidP="00B75752">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1.3.2 Позиция 2 – 15</w:t>
      </w:r>
      <w:r w:rsidR="00B75752" w:rsidRPr="00B75752">
        <w:rPr>
          <w:rFonts w:ascii="Verdana" w:hAnsi="Verdana"/>
          <w:snapToGrid w:val="0"/>
          <w:sz w:val="20"/>
          <w:szCs w:val="20"/>
          <w:lang w:val="bg-BG"/>
        </w:rPr>
        <w:t xml:space="preserve"> броя.</w:t>
      </w:r>
    </w:p>
    <w:p w14:paraId="12B13048" w14:textId="4A742A28" w:rsidR="00B75752" w:rsidRPr="00B75752" w:rsidRDefault="007F5537" w:rsidP="00B75752">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1.3.3 Позиция 3 –  3</w:t>
      </w:r>
      <w:r w:rsidR="00B75752" w:rsidRPr="00B75752">
        <w:rPr>
          <w:rFonts w:ascii="Verdana" w:hAnsi="Verdana"/>
          <w:snapToGrid w:val="0"/>
          <w:sz w:val="20"/>
          <w:szCs w:val="20"/>
          <w:lang w:val="bg-BG"/>
        </w:rPr>
        <w:t xml:space="preserve"> броя.</w:t>
      </w:r>
    </w:p>
    <w:p w14:paraId="3295E5FE" w14:textId="6A696055" w:rsidR="00B75752" w:rsidRPr="00B75752" w:rsidRDefault="007F5537" w:rsidP="00B75752">
      <w:pPr>
        <w:spacing w:before="120"/>
        <w:ind w:left="180" w:firstLine="540"/>
        <w:jc w:val="both"/>
        <w:rPr>
          <w:rFonts w:ascii="Verdana" w:hAnsi="Verdana"/>
          <w:snapToGrid w:val="0"/>
          <w:sz w:val="20"/>
          <w:szCs w:val="20"/>
          <w:lang w:val="bg-BG"/>
        </w:rPr>
      </w:pPr>
      <w:r>
        <w:rPr>
          <w:rFonts w:ascii="Verdana" w:hAnsi="Verdana"/>
          <w:snapToGrid w:val="0"/>
          <w:sz w:val="20"/>
          <w:szCs w:val="20"/>
          <w:lang w:val="bg-BG"/>
        </w:rPr>
        <w:t>1.3.4 П</w:t>
      </w:r>
      <w:r w:rsidR="00B75752" w:rsidRPr="00B75752">
        <w:rPr>
          <w:rFonts w:ascii="Verdana" w:hAnsi="Verdana"/>
          <w:snapToGrid w:val="0"/>
          <w:sz w:val="20"/>
          <w:szCs w:val="20"/>
          <w:lang w:val="bg-BG"/>
        </w:rPr>
        <w:t>озиция 4 –  1 брой.</w:t>
      </w:r>
    </w:p>
    <w:p w14:paraId="3BA4FEB7" w14:textId="77777777" w:rsidR="00B75752" w:rsidRPr="00B75752" w:rsidRDefault="00B75752" w:rsidP="00B75752">
      <w:pPr>
        <w:spacing w:before="120"/>
        <w:ind w:left="180" w:firstLine="540"/>
        <w:jc w:val="both"/>
        <w:rPr>
          <w:rFonts w:ascii="Verdana" w:hAnsi="Verdana"/>
          <w:snapToGrid w:val="0"/>
          <w:sz w:val="20"/>
          <w:szCs w:val="20"/>
          <w:lang w:val="bg-BG"/>
        </w:rPr>
      </w:pPr>
    </w:p>
    <w:p w14:paraId="43CC8A39" w14:textId="77777777" w:rsidR="00B75752" w:rsidRPr="00B75752" w:rsidRDefault="00B75752" w:rsidP="00B75752">
      <w:pPr>
        <w:spacing w:before="120"/>
        <w:ind w:left="180" w:firstLine="540"/>
        <w:jc w:val="both"/>
        <w:rPr>
          <w:rFonts w:ascii="Verdana" w:hAnsi="Verdana"/>
          <w:snapToGrid w:val="0"/>
          <w:sz w:val="20"/>
          <w:szCs w:val="20"/>
          <w:lang w:val="bg-BG"/>
        </w:rPr>
      </w:pPr>
      <w:r w:rsidRPr="00B75752">
        <w:rPr>
          <w:rFonts w:ascii="Verdana" w:hAnsi="Verdana"/>
          <w:snapToGrid w:val="0"/>
          <w:sz w:val="20"/>
          <w:szCs w:val="20"/>
          <w:lang w:val="bg-BG"/>
        </w:rPr>
        <w:t>1.3.6.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18DF7B16" w14:textId="77777777" w:rsidR="00B75752" w:rsidRPr="00B75752" w:rsidRDefault="00B75752" w:rsidP="007F5537">
      <w:pPr>
        <w:numPr>
          <w:ilvl w:val="1"/>
          <w:numId w:val="33"/>
        </w:numPr>
        <w:spacing w:before="120"/>
        <w:jc w:val="both"/>
        <w:rPr>
          <w:rFonts w:ascii="Verdana" w:hAnsi="Verdana"/>
          <w:snapToGrid w:val="0"/>
          <w:sz w:val="20"/>
          <w:szCs w:val="20"/>
          <w:lang w:val="bg-BG"/>
        </w:rPr>
      </w:pPr>
      <w:r w:rsidRPr="00B75752">
        <w:rPr>
          <w:rFonts w:ascii="Verdana" w:hAnsi="Verdana"/>
          <w:snapToGrid w:val="0"/>
          <w:sz w:val="20"/>
          <w:szCs w:val="20"/>
          <w:lang w:val="bg-BG"/>
        </w:rPr>
        <w:t>М</w:t>
      </w:r>
      <w:bookmarkStart w:id="19" w:name="мястонадоставка"/>
      <w:bookmarkEnd w:id="19"/>
      <w:r w:rsidRPr="00B75752">
        <w:rPr>
          <w:rFonts w:ascii="Verdana" w:hAnsi="Verdana"/>
          <w:snapToGrid w:val="0"/>
          <w:sz w:val="20"/>
          <w:szCs w:val="20"/>
          <w:lang w:val="bg-BG"/>
        </w:rPr>
        <w:t>ясто на доставка: склад или сервиз на Доставчика на територията на град София.</w:t>
      </w:r>
    </w:p>
    <w:p w14:paraId="5081AE51" w14:textId="77777777" w:rsidR="00B75752" w:rsidRPr="00B75752" w:rsidRDefault="00B75752" w:rsidP="007F5537">
      <w:pPr>
        <w:numPr>
          <w:ilvl w:val="1"/>
          <w:numId w:val="33"/>
        </w:numPr>
        <w:spacing w:before="120"/>
        <w:jc w:val="both"/>
        <w:rPr>
          <w:rFonts w:ascii="Verdana" w:hAnsi="Verdana"/>
          <w:snapToGrid w:val="0"/>
          <w:sz w:val="20"/>
          <w:szCs w:val="20"/>
          <w:u w:val="single"/>
          <w:lang w:val="bg-BG"/>
        </w:rPr>
      </w:pPr>
      <w:r w:rsidRPr="00B75752">
        <w:rPr>
          <w:rFonts w:ascii="Verdana" w:hAnsi="Verdana"/>
          <w:snapToGrid w:val="0"/>
          <w:sz w:val="20"/>
          <w:szCs w:val="20"/>
          <w:lang w:val="bg-BG"/>
        </w:rPr>
        <w:t xml:space="preserve">Поръчките от Възложителя за доставка на нови автомобили ще се осъществяват в рамките на </w:t>
      </w:r>
      <w:r w:rsidRPr="00B75752">
        <w:rPr>
          <w:rFonts w:ascii="Verdana" w:hAnsi="Verdana"/>
          <w:snapToGrid w:val="0"/>
          <w:sz w:val="20"/>
          <w:szCs w:val="20"/>
          <w:u w:val="single"/>
          <w:lang w:val="bg-BG"/>
        </w:rPr>
        <w:t>7 месеца след сключване на договора.</w:t>
      </w:r>
    </w:p>
    <w:p w14:paraId="1A094387" w14:textId="77777777" w:rsidR="00B75752" w:rsidRPr="00B75752" w:rsidRDefault="00B75752" w:rsidP="007F5537">
      <w:pPr>
        <w:numPr>
          <w:ilvl w:val="1"/>
          <w:numId w:val="33"/>
        </w:numPr>
        <w:spacing w:before="120"/>
        <w:jc w:val="both"/>
        <w:rPr>
          <w:rFonts w:ascii="Verdana" w:hAnsi="Verdana"/>
          <w:snapToGrid w:val="0"/>
          <w:sz w:val="20"/>
          <w:szCs w:val="20"/>
          <w:lang w:val="bg-BG"/>
        </w:rPr>
      </w:pPr>
      <w:r w:rsidRPr="00B75752">
        <w:rPr>
          <w:rFonts w:ascii="Verdana" w:hAnsi="Verdana"/>
          <w:snapToGrid w:val="0"/>
          <w:sz w:val="20"/>
          <w:szCs w:val="20"/>
          <w:lang w:val="bg-BG"/>
        </w:rPr>
        <w:t>Поръчаните автомобили ще бъдат закупувани от Доставчика чрез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чрез директна покупка.</w:t>
      </w:r>
    </w:p>
    <w:p w14:paraId="70704D4F" w14:textId="77777777" w:rsidR="00B75752" w:rsidRPr="00B75752" w:rsidRDefault="00B75752" w:rsidP="00B75752">
      <w:pPr>
        <w:spacing w:before="120"/>
        <w:ind w:left="180"/>
        <w:jc w:val="both"/>
        <w:rPr>
          <w:rFonts w:ascii="Verdana" w:hAnsi="Verdana"/>
          <w:snapToGrid w:val="0"/>
          <w:sz w:val="20"/>
          <w:szCs w:val="20"/>
          <w:lang w:val="bg-BG"/>
        </w:rPr>
      </w:pPr>
    </w:p>
    <w:p w14:paraId="1F52C38A" w14:textId="77777777" w:rsidR="00B75752" w:rsidRPr="00B75752" w:rsidRDefault="00B75752" w:rsidP="007F5537">
      <w:pPr>
        <w:numPr>
          <w:ilvl w:val="0"/>
          <w:numId w:val="33"/>
        </w:numPr>
        <w:tabs>
          <w:tab w:val="clear" w:pos="862"/>
          <w:tab w:val="num" w:pos="720"/>
        </w:tabs>
        <w:spacing w:after="240"/>
        <w:ind w:left="720"/>
        <w:jc w:val="both"/>
        <w:rPr>
          <w:rFonts w:ascii="Verdana" w:hAnsi="Verdana"/>
          <w:snapToGrid w:val="0"/>
          <w:color w:val="000000"/>
          <w:sz w:val="20"/>
          <w:szCs w:val="20"/>
          <w:lang w:val="bg-BG"/>
        </w:rPr>
      </w:pPr>
      <w:bookmarkStart w:id="20" w:name="_Ref68490191"/>
      <w:r w:rsidRPr="00B75752">
        <w:rPr>
          <w:rFonts w:ascii="Verdana" w:hAnsi="Verdana"/>
          <w:b/>
          <w:bCs/>
          <w:snapToGrid w:val="0"/>
          <w:color w:val="000000"/>
          <w:sz w:val="20"/>
          <w:szCs w:val="20"/>
          <w:lang w:val="bg-BG"/>
        </w:rPr>
        <w:t>СПЕЦИФИКАЦИЯ НА СТОКИТЕ И ИЗИСКВАНИЯ КЪМ ДОСТАВКАТА</w:t>
      </w:r>
      <w:bookmarkEnd w:id="20"/>
    </w:p>
    <w:p w14:paraId="45245814" w14:textId="4DD4272D" w:rsidR="00B75752" w:rsidRPr="00B75752" w:rsidRDefault="00B75752" w:rsidP="007F5537">
      <w:pPr>
        <w:numPr>
          <w:ilvl w:val="1"/>
          <w:numId w:val="33"/>
        </w:numPr>
        <w:spacing w:after="240"/>
        <w:jc w:val="both"/>
        <w:rPr>
          <w:rFonts w:ascii="Verdana" w:hAnsi="Verdana"/>
          <w:snapToGrid w:val="0"/>
          <w:color w:val="000000"/>
          <w:sz w:val="20"/>
          <w:szCs w:val="20"/>
          <w:lang w:val="bg-BG"/>
        </w:rPr>
      </w:pPr>
      <w:r w:rsidRPr="00B75752">
        <w:rPr>
          <w:rFonts w:ascii="Verdana" w:hAnsi="Verdana"/>
          <w:snapToGrid w:val="0"/>
          <w:color w:val="000000"/>
          <w:sz w:val="20"/>
          <w:szCs w:val="20"/>
          <w:lang w:val="bg-BG"/>
        </w:rPr>
        <w:t>При доставка Доставчикът предоставя на Възложителя всеки един от новите автомобили, предмет на договора, с всички регистрации, изисквани от законодателството на Република България.</w:t>
      </w:r>
    </w:p>
    <w:p w14:paraId="1E53D407" w14:textId="362F187B" w:rsidR="00B75752" w:rsidRDefault="00B75752" w:rsidP="007F5537">
      <w:pPr>
        <w:numPr>
          <w:ilvl w:val="1"/>
          <w:numId w:val="33"/>
        </w:numPr>
        <w:spacing w:before="120" w:after="120"/>
        <w:jc w:val="both"/>
        <w:rPr>
          <w:rFonts w:ascii="Verdana" w:hAnsi="Verdana"/>
          <w:snapToGrid w:val="0"/>
          <w:color w:val="000000"/>
          <w:sz w:val="20"/>
          <w:szCs w:val="20"/>
          <w:lang w:val="bg-BG"/>
        </w:rPr>
      </w:pPr>
      <w:r w:rsidRPr="00B75752">
        <w:rPr>
          <w:rFonts w:ascii="Verdana" w:hAnsi="Verdana"/>
          <w:snapToGrid w:val="0"/>
          <w:color w:val="000000"/>
          <w:sz w:val="20"/>
          <w:szCs w:val="20"/>
          <w:lang w:val="bg-BG"/>
        </w:rPr>
        <w:t>Всеки един от новите автомобили, предмет на договора, трябва да отговаря на изискванията на действащото законодателство към момента на доставката и на техническит</w:t>
      </w:r>
      <w:r w:rsidR="00953672">
        <w:rPr>
          <w:rFonts w:ascii="Verdana" w:hAnsi="Verdana"/>
          <w:snapToGrid w:val="0"/>
          <w:color w:val="000000"/>
          <w:sz w:val="20"/>
          <w:szCs w:val="20"/>
          <w:lang w:val="bg-BG"/>
        </w:rPr>
        <w:t>е изисквания за съответната</w:t>
      </w:r>
      <w:r w:rsidR="007F5537">
        <w:rPr>
          <w:rFonts w:ascii="Verdana" w:hAnsi="Verdana"/>
          <w:snapToGrid w:val="0"/>
          <w:color w:val="000000"/>
          <w:sz w:val="20"/>
          <w:szCs w:val="20"/>
          <w:lang w:val="bg-BG"/>
        </w:rPr>
        <w:t xml:space="preserve"> позиция, посочени по-долу</w:t>
      </w:r>
    </w:p>
    <w:p w14:paraId="3A26E25B" w14:textId="77777777" w:rsidR="007F5537" w:rsidRPr="007F5537" w:rsidRDefault="007F5537" w:rsidP="007F5537">
      <w:pPr>
        <w:pStyle w:val="ListParagraph"/>
        <w:numPr>
          <w:ilvl w:val="1"/>
          <w:numId w:val="33"/>
        </w:numPr>
        <w:rPr>
          <w:rFonts w:ascii="Verdana" w:hAnsi="Verdana"/>
          <w:snapToGrid w:val="0"/>
          <w:color w:val="000000"/>
          <w:sz w:val="20"/>
          <w:szCs w:val="20"/>
          <w:lang w:val="bg-BG"/>
        </w:rPr>
      </w:pPr>
      <w:r w:rsidRPr="007F5537">
        <w:rPr>
          <w:rFonts w:ascii="Verdana" w:hAnsi="Verdana"/>
          <w:snapToGrid w:val="0"/>
          <w:color w:val="000000"/>
          <w:sz w:val="20"/>
          <w:szCs w:val="20"/>
          <w:lang w:val="bg-BG"/>
        </w:rPr>
        <w:t>При попълване от Участника  в колонка ПРЕДЛОЖЕНИЕ НА УЧАСТНИКА при изисквания с числови параметри предложението на Участника трябва да е число, а при всички останали изисквания отговора следва да бъде само ДА или НЕ.</w:t>
      </w:r>
    </w:p>
    <w:p w14:paraId="52F3A8EB" w14:textId="77777777" w:rsidR="007F5537" w:rsidRPr="00B75752" w:rsidRDefault="007F5537" w:rsidP="00C73A65">
      <w:pPr>
        <w:spacing w:before="120" w:after="120"/>
        <w:ind w:left="1430"/>
        <w:jc w:val="both"/>
        <w:rPr>
          <w:rFonts w:ascii="Verdana" w:hAnsi="Verdana"/>
          <w:snapToGrid w:val="0"/>
          <w:color w:val="000000"/>
          <w:sz w:val="20"/>
          <w:szCs w:val="20"/>
          <w:lang w:val="bg-BG"/>
        </w:rPr>
      </w:pPr>
    </w:p>
    <w:p w14:paraId="02D08DB9" w14:textId="0ABFDC75" w:rsidR="00C73A65" w:rsidRPr="003653F9" w:rsidRDefault="00C73A65" w:rsidP="00C73A65">
      <w:pPr>
        <w:numPr>
          <w:ilvl w:val="2"/>
          <w:numId w:val="33"/>
        </w:numPr>
        <w:spacing w:before="120" w:after="120"/>
        <w:jc w:val="both"/>
        <w:rPr>
          <w:rFonts w:ascii="Verdana" w:hAnsi="Verdana"/>
          <w:snapToGrid w:val="0"/>
          <w:color w:val="000000"/>
          <w:sz w:val="20"/>
          <w:szCs w:val="20"/>
          <w:lang w:val="bg-BG"/>
        </w:rPr>
      </w:pPr>
      <w:r w:rsidRPr="003653F9">
        <w:rPr>
          <w:rFonts w:ascii="Verdana" w:hAnsi="Verdana" w:cstheme="minorHAnsi"/>
          <w:sz w:val="20"/>
          <w:szCs w:val="20"/>
          <w:u w:val="single"/>
          <w:lang w:val="bg-BG"/>
        </w:rPr>
        <w:t>Позиция 1</w:t>
      </w:r>
      <w:r w:rsidRPr="00ED54D3">
        <w:rPr>
          <w:rFonts w:ascii="Verdana" w:hAnsi="Verdana" w:cstheme="minorHAnsi"/>
          <w:sz w:val="20"/>
          <w:szCs w:val="20"/>
          <w:lang w:val="bg-BG"/>
        </w:rPr>
        <w:t xml:space="preserve"> –</w:t>
      </w:r>
      <w:r w:rsidRPr="003653F9">
        <w:rPr>
          <w:rFonts w:ascii="Verdana" w:hAnsi="Verdana" w:cstheme="minorHAnsi"/>
          <w:sz w:val="20"/>
          <w:szCs w:val="20"/>
          <w:u w:val="single"/>
          <w:lang w:val="bg-BG"/>
        </w:rPr>
        <w:t xml:space="preserve"> </w:t>
      </w:r>
      <w:r w:rsidRPr="003653F9">
        <w:rPr>
          <w:rFonts w:ascii="Verdana" w:hAnsi="Verdana"/>
          <w:sz w:val="20"/>
          <w:szCs w:val="20"/>
          <w:lang w:val="bg-BG"/>
        </w:rPr>
        <w:t>Доставка и поддръжка на нови ле</w:t>
      </w:r>
      <w:r w:rsidR="00295C35">
        <w:rPr>
          <w:rFonts w:ascii="Verdana" w:hAnsi="Verdana"/>
          <w:sz w:val="20"/>
          <w:szCs w:val="20"/>
          <w:lang w:val="bg-BG"/>
        </w:rPr>
        <w:t xml:space="preserve">котоварни автомобили, модификация хетчбек </w:t>
      </w:r>
      <w:r>
        <w:rPr>
          <w:rFonts w:ascii="Verdana" w:hAnsi="Verdana"/>
          <w:sz w:val="20"/>
          <w:szCs w:val="20"/>
          <w:lang w:val="bg-BG"/>
        </w:rPr>
        <w:t>или фургон,</w:t>
      </w:r>
      <w:r w:rsidRPr="003653F9">
        <w:rPr>
          <w:rFonts w:ascii="Verdana" w:hAnsi="Verdana" w:cstheme="minorHAnsi"/>
          <w:sz w:val="20"/>
          <w:szCs w:val="20"/>
          <w:lang w:val="bg-BG"/>
        </w:rPr>
        <w:t xml:space="preserve"> отговарящи на следните изисквания:</w:t>
      </w:r>
    </w:p>
    <w:tbl>
      <w:tblPr>
        <w:tblW w:w="9498" w:type="dxa"/>
        <w:tblInd w:w="-10" w:type="dxa"/>
        <w:tblCellMar>
          <w:left w:w="70" w:type="dxa"/>
          <w:right w:w="70" w:type="dxa"/>
        </w:tblCellMar>
        <w:tblLook w:val="04A0" w:firstRow="1" w:lastRow="0" w:firstColumn="1" w:lastColumn="0" w:noHBand="0" w:noVBand="1"/>
      </w:tblPr>
      <w:tblGrid>
        <w:gridCol w:w="500"/>
        <w:gridCol w:w="7155"/>
        <w:gridCol w:w="1843"/>
      </w:tblGrid>
      <w:tr w:rsidR="00C73A65" w:rsidRPr="005869FA" w14:paraId="2B6F4A4F" w14:textId="77777777" w:rsidTr="002D2A56">
        <w:trPr>
          <w:trHeight w:val="648"/>
        </w:trPr>
        <w:tc>
          <w:tcPr>
            <w:tcW w:w="500" w:type="dxa"/>
            <w:tcBorders>
              <w:top w:val="single" w:sz="8" w:space="0" w:color="000001"/>
              <w:left w:val="single" w:sz="8" w:space="0" w:color="000001"/>
              <w:bottom w:val="single" w:sz="8" w:space="0" w:color="000001"/>
              <w:right w:val="single" w:sz="8" w:space="0" w:color="000001"/>
            </w:tcBorders>
            <w:shd w:val="clear" w:color="auto" w:fill="auto"/>
            <w:vAlign w:val="center"/>
            <w:hideMark/>
          </w:tcPr>
          <w:p w14:paraId="15D99A99" w14:textId="77777777" w:rsidR="00C73A65" w:rsidRPr="005869FA" w:rsidRDefault="00C73A65" w:rsidP="002D2A56">
            <w:pPr>
              <w:jc w:val="center"/>
              <w:rPr>
                <w:rFonts w:ascii="Verdana" w:hAnsi="Verdana" w:cs="Calibri"/>
                <w:b/>
                <w:bCs/>
                <w:color w:val="00000A"/>
                <w:sz w:val="18"/>
                <w:szCs w:val="18"/>
                <w:lang w:val="bg-BG" w:eastAsia="bg-BG"/>
              </w:rPr>
            </w:pPr>
            <w:r w:rsidRPr="005869FA">
              <w:rPr>
                <w:rFonts w:ascii="Verdana" w:hAnsi="Verdana" w:cs="Calibri"/>
                <w:b/>
                <w:bCs/>
                <w:color w:val="00000A"/>
                <w:sz w:val="18"/>
                <w:szCs w:val="18"/>
                <w:lang w:val="bg-BG" w:eastAsia="bg-BG"/>
              </w:rPr>
              <w:t>№</w:t>
            </w:r>
          </w:p>
        </w:tc>
        <w:tc>
          <w:tcPr>
            <w:tcW w:w="7155" w:type="dxa"/>
            <w:tcBorders>
              <w:top w:val="single" w:sz="8" w:space="0" w:color="000001"/>
              <w:left w:val="nil"/>
              <w:bottom w:val="single" w:sz="8" w:space="0" w:color="000001"/>
              <w:right w:val="single" w:sz="8" w:space="0" w:color="000001"/>
            </w:tcBorders>
            <w:shd w:val="clear" w:color="auto" w:fill="auto"/>
            <w:vAlign w:val="center"/>
            <w:hideMark/>
          </w:tcPr>
          <w:p w14:paraId="580C8F63" w14:textId="77777777" w:rsidR="00C73A65" w:rsidRPr="005869FA" w:rsidRDefault="00C73A65" w:rsidP="002D2A56">
            <w:pPr>
              <w:rPr>
                <w:rFonts w:ascii="Verdana" w:hAnsi="Verdana" w:cs="Calibri"/>
                <w:b/>
                <w:bCs/>
                <w:color w:val="00000A"/>
                <w:sz w:val="18"/>
                <w:szCs w:val="18"/>
                <w:lang w:val="bg-BG" w:eastAsia="bg-BG"/>
              </w:rPr>
            </w:pPr>
            <w:r w:rsidRPr="005869FA">
              <w:rPr>
                <w:rFonts w:ascii="Verdana" w:hAnsi="Verdana" w:cs="Calibri"/>
                <w:b/>
                <w:bCs/>
                <w:color w:val="00000A"/>
                <w:sz w:val="18"/>
                <w:szCs w:val="18"/>
                <w:lang w:val="bg-BG" w:eastAsia="bg-BG"/>
              </w:rPr>
              <w:t>Технически изисквания</w:t>
            </w:r>
          </w:p>
        </w:tc>
        <w:tc>
          <w:tcPr>
            <w:tcW w:w="1843" w:type="dxa"/>
            <w:tcBorders>
              <w:top w:val="single" w:sz="8" w:space="0" w:color="000001"/>
              <w:left w:val="nil"/>
              <w:bottom w:val="single" w:sz="8" w:space="0" w:color="000001"/>
              <w:right w:val="single" w:sz="8" w:space="0" w:color="000001"/>
            </w:tcBorders>
            <w:shd w:val="clear" w:color="auto" w:fill="auto"/>
            <w:vAlign w:val="center"/>
            <w:hideMark/>
          </w:tcPr>
          <w:p w14:paraId="74E5B575" w14:textId="77777777" w:rsidR="00C73A65" w:rsidRPr="005869FA" w:rsidRDefault="00C73A65" w:rsidP="002D2A56">
            <w:pPr>
              <w:jc w:val="center"/>
              <w:rPr>
                <w:rFonts w:ascii="Verdana" w:hAnsi="Verdana" w:cs="Calibri"/>
                <w:b/>
                <w:bCs/>
                <w:color w:val="00000A"/>
                <w:sz w:val="18"/>
                <w:szCs w:val="18"/>
                <w:lang w:val="bg-BG" w:eastAsia="bg-BG"/>
              </w:rPr>
            </w:pPr>
            <w:r w:rsidRPr="005869FA">
              <w:rPr>
                <w:rFonts w:ascii="Verdana" w:hAnsi="Verdana" w:cs="Calibri"/>
                <w:b/>
                <w:bCs/>
                <w:color w:val="00000A"/>
                <w:sz w:val="18"/>
                <w:szCs w:val="18"/>
                <w:lang w:val="bg-BG" w:eastAsia="bg-BG"/>
              </w:rPr>
              <w:t>Предложение на участника</w:t>
            </w:r>
          </w:p>
        </w:tc>
      </w:tr>
      <w:tr w:rsidR="00C73A65" w:rsidRPr="005869FA" w14:paraId="1E4A59A0"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67827577"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w:t>
            </w:r>
          </w:p>
        </w:tc>
        <w:tc>
          <w:tcPr>
            <w:tcW w:w="7155" w:type="dxa"/>
            <w:tcBorders>
              <w:top w:val="nil"/>
              <w:left w:val="nil"/>
              <w:bottom w:val="single" w:sz="8" w:space="0" w:color="000001"/>
              <w:right w:val="single" w:sz="8" w:space="0" w:color="000001"/>
            </w:tcBorders>
            <w:shd w:val="clear" w:color="auto" w:fill="auto"/>
            <w:vAlign w:val="center"/>
            <w:hideMark/>
          </w:tcPr>
          <w:p w14:paraId="12E13BFC"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Брой места  1+3</w:t>
            </w:r>
          </w:p>
        </w:tc>
        <w:tc>
          <w:tcPr>
            <w:tcW w:w="1843" w:type="dxa"/>
            <w:tcBorders>
              <w:top w:val="nil"/>
              <w:left w:val="nil"/>
              <w:bottom w:val="single" w:sz="8" w:space="0" w:color="000001"/>
              <w:right w:val="single" w:sz="8" w:space="0" w:color="000001"/>
            </w:tcBorders>
            <w:shd w:val="clear" w:color="auto" w:fill="auto"/>
            <w:vAlign w:val="center"/>
            <w:hideMark/>
          </w:tcPr>
          <w:p w14:paraId="65C6FFA5"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 </w:t>
            </w:r>
          </w:p>
        </w:tc>
      </w:tr>
      <w:tr w:rsidR="00C73A65" w:rsidRPr="005869FA" w14:paraId="3E1CB2A3"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55D0C32"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w:t>
            </w:r>
          </w:p>
        </w:tc>
        <w:tc>
          <w:tcPr>
            <w:tcW w:w="7155" w:type="dxa"/>
            <w:tcBorders>
              <w:top w:val="nil"/>
              <w:left w:val="nil"/>
              <w:bottom w:val="single" w:sz="8" w:space="0" w:color="000001"/>
              <w:right w:val="single" w:sz="8" w:space="0" w:color="000001"/>
            </w:tcBorders>
            <w:shd w:val="clear" w:color="auto" w:fill="auto"/>
            <w:vAlign w:val="center"/>
            <w:hideMark/>
          </w:tcPr>
          <w:p w14:paraId="7DA98F0F"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Брой врати - 5</w:t>
            </w:r>
          </w:p>
        </w:tc>
        <w:tc>
          <w:tcPr>
            <w:tcW w:w="1843" w:type="dxa"/>
            <w:tcBorders>
              <w:top w:val="nil"/>
              <w:left w:val="nil"/>
              <w:bottom w:val="single" w:sz="8" w:space="0" w:color="000001"/>
              <w:right w:val="single" w:sz="8" w:space="0" w:color="000001"/>
            </w:tcBorders>
            <w:shd w:val="clear" w:color="auto" w:fill="auto"/>
            <w:vAlign w:val="center"/>
            <w:hideMark/>
          </w:tcPr>
          <w:p w14:paraId="6CE23BCA"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 </w:t>
            </w:r>
          </w:p>
        </w:tc>
      </w:tr>
      <w:tr w:rsidR="00C73A65" w:rsidRPr="005869FA" w14:paraId="272287C5"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6DFDF399"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lastRenderedPageBreak/>
              <w:t>3</w:t>
            </w:r>
          </w:p>
        </w:tc>
        <w:tc>
          <w:tcPr>
            <w:tcW w:w="7155" w:type="dxa"/>
            <w:tcBorders>
              <w:top w:val="nil"/>
              <w:left w:val="nil"/>
              <w:bottom w:val="single" w:sz="8" w:space="0" w:color="000001"/>
              <w:right w:val="single" w:sz="8" w:space="0" w:color="000001"/>
            </w:tcBorders>
            <w:shd w:val="clear" w:color="auto" w:fill="auto"/>
            <w:vAlign w:val="center"/>
            <w:hideMark/>
          </w:tcPr>
          <w:p w14:paraId="4277335C"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Габаритна дължина минимум 3400 мм</w:t>
            </w:r>
          </w:p>
        </w:tc>
        <w:tc>
          <w:tcPr>
            <w:tcW w:w="1843" w:type="dxa"/>
            <w:tcBorders>
              <w:top w:val="nil"/>
              <w:left w:val="nil"/>
              <w:bottom w:val="single" w:sz="8" w:space="0" w:color="000001"/>
              <w:right w:val="single" w:sz="8" w:space="0" w:color="000001"/>
            </w:tcBorders>
            <w:shd w:val="clear" w:color="auto" w:fill="auto"/>
            <w:vAlign w:val="center"/>
            <w:hideMark/>
          </w:tcPr>
          <w:p w14:paraId="71FA3725"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00DB9D1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2BF57D2"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4</w:t>
            </w:r>
          </w:p>
        </w:tc>
        <w:tc>
          <w:tcPr>
            <w:tcW w:w="7155" w:type="dxa"/>
            <w:tcBorders>
              <w:top w:val="nil"/>
              <w:left w:val="nil"/>
              <w:bottom w:val="single" w:sz="8" w:space="0" w:color="000001"/>
              <w:right w:val="single" w:sz="8" w:space="0" w:color="000001"/>
            </w:tcBorders>
            <w:shd w:val="clear" w:color="auto" w:fill="auto"/>
            <w:vAlign w:val="center"/>
            <w:hideMark/>
          </w:tcPr>
          <w:p w14:paraId="31990987"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Габаритна височина минимум 1400 мм</w:t>
            </w:r>
          </w:p>
        </w:tc>
        <w:tc>
          <w:tcPr>
            <w:tcW w:w="1843" w:type="dxa"/>
            <w:tcBorders>
              <w:top w:val="nil"/>
              <w:left w:val="nil"/>
              <w:bottom w:val="single" w:sz="8" w:space="0" w:color="000001"/>
              <w:right w:val="single" w:sz="8" w:space="0" w:color="000001"/>
            </w:tcBorders>
            <w:shd w:val="clear" w:color="auto" w:fill="auto"/>
            <w:vAlign w:val="center"/>
            <w:hideMark/>
          </w:tcPr>
          <w:p w14:paraId="570F4BCB"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0CD00F01"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42635E1"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5</w:t>
            </w:r>
          </w:p>
        </w:tc>
        <w:tc>
          <w:tcPr>
            <w:tcW w:w="7155" w:type="dxa"/>
            <w:tcBorders>
              <w:top w:val="nil"/>
              <w:left w:val="nil"/>
              <w:bottom w:val="single" w:sz="8" w:space="0" w:color="000001"/>
              <w:right w:val="single" w:sz="8" w:space="0" w:color="000001"/>
            </w:tcBorders>
            <w:shd w:val="clear" w:color="auto" w:fill="auto"/>
            <w:vAlign w:val="center"/>
            <w:hideMark/>
          </w:tcPr>
          <w:p w14:paraId="48EDA6E5"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Междуосие максимум 2400 мм</w:t>
            </w:r>
          </w:p>
        </w:tc>
        <w:tc>
          <w:tcPr>
            <w:tcW w:w="1843" w:type="dxa"/>
            <w:tcBorders>
              <w:top w:val="nil"/>
              <w:left w:val="nil"/>
              <w:bottom w:val="single" w:sz="8" w:space="0" w:color="000001"/>
              <w:right w:val="single" w:sz="8" w:space="0" w:color="000001"/>
            </w:tcBorders>
            <w:shd w:val="clear" w:color="auto" w:fill="auto"/>
            <w:vAlign w:val="center"/>
            <w:hideMark/>
          </w:tcPr>
          <w:p w14:paraId="60288054"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en-US" w:eastAsia="bg-BG"/>
              </w:rPr>
              <w:t> </w:t>
            </w:r>
          </w:p>
        </w:tc>
      </w:tr>
      <w:tr w:rsidR="00C73A65" w:rsidRPr="005869FA" w14:paraId="17A43BEA"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4DC4FD7"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6</w:t>
            </w:r>
          </w:p>
        </w:tc>
        <w:tc>
          <w:tcPr>
            <w:tcW w:w="7155" w:type="dxa"/>
            <w:tcBorders>
              <w:top w:val="nil"/>
              <w:left w:val="nil"/>
              <w:bottom w:val="single" w:sz="8" w:space="0" w:color="000001"/>
              <w:right w:val="single" w:sz="8" w:space="0" w:color="000001"/>
            </w:tcBorders>
            <w:shd w:val="clear" w:color="auto" w:fill="auto"/>
            <w:vAlign w:val="center"/>
            <w:hideMark/>
          </w:tcPr>
          <w:p w14:paraId="32EFA09B"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Полезен товар минимум 300 кг</w:t>
            </w:r>
          </w:p>
        </w:tc>
        <w:tc>
          <w:tcPr>
            <w:tcW w:w="1843" w:type="dxa"/>
            <w:tcBorders>
              <w:top w:val="nil"/>
              <w:left w:val="nil"/>
              <w:bottom w:val="single" w:sz="8" w:space="0" w:color="000001"/>
              <w:right w:val="single" w:sz="8" w:space="0" w:color="000001"/>
            </w:tcBorders>
            <w:shd w:val="clear" w:color="auto" w:fill="auto"/>
            <w:vAlign w:val="center"/>
            <w:hideMark/>
          </w:tcPr>
          <w:p w14:paraId="2DF1284F"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 </w:t>
            </w:r>
          </w:p>
        </w:tc>
      </w:tr>
      <w:tr w:rsidR="00C73A65" w:rsidRPr="005869FA" w14:paraId="70ABD8F7" w14:textId="77777777" w:rsidTr="002D2A56">
        <w:trPr>
          <w:trHeight w:val="264"/>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29B31FD"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7</w:t>
            </w:r>
          </w:p>
        </w:tc>
        <w:tc>
          <w:tcPr>
            <w:tcW w:w="7155" w:type="dxa"/>
            <w:tcBorders>
              <w:top w:val="nil"/>
              <w:left w:val="nil"/>
              <w:bottom w:val="single" w:sz="8" w:space="0" w:color="000001"/>
              <w:right w:val="single" w:sz="8" w:space="0" w:color="000001"/>
            </w:tcBorders>
            <w:shd w:val="clear" w:color="auto" w:fill="auto"/>
            <w:vAlign w:val="center"/>
            <w:hideMark/>
          </w:tcPr>
          <w:p w14:paraId="66D9704E"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Бензинов двигател с минимален работен обем 900 см</w:t>
            </w:r>
            <w:r w:rsidRPr="005869FA">
              <w:rPr>
                <w:rFonts w:ascii="Verdana" w:hAnsi="Verdana" w:cs="Calibri"/>
                <w:color w:val="000000"/>
                <w:sz w:val="18"/>
                <w:szCs w:val="18"/>
                <w:vertAlign w:val="superscript"/>
                <w:lang w:val="bg-BG" w:eastAsia="bg-BG"/>
              </w:rPr>
              <w:t xml:space="preserve">3   </w:t>
            </w:r>
          </w:p>
        </w:tc>
        <w:tc>
          <w:tcPr>
            <w:tcW w:w="1843" w:type="dxa"/>
            <w:tcBorders>
              <w:top w:val="nil"/>
              <w:left w:val="nil"/>
              <w:bottom w:val="single" w:sz="8" w:space="0" w:color="000001"/>
              <w:right w:val="single" w:sz="8" w:space="0" w:color="000001"/>
            </w:tcBorders>
            <w:shd w:val="clear" w:color="auto" w:fill="auto"/>
            <w:vAlign w:val="center"/>
          </w:tcPr>
          <w:p w14:paraId="3EB63F6C" w14:textId="77777777" w:rsidR="00C73A65" w:rsidRPr="005869FA" w:rsidRDefault="00C73A65" w:rsidP="002D2A56">
            <w:pPr>
              <w:jc w:val="center"/>
              <w:rPr>
                <w:rFonts w:ascii="Verdana" w:hAnsi="Verdana" w:cs="Calibri"/>
                <w:color w:val="000000"/>
                <w:sz w:val="18"/>
                <w:szCs w:val="18"/>
                <w:lang w:val="bg-BG" w:eastAsia="bg-BG"/>
              </w:rPr>
            </w:pPr>
          </w:p>
        </w:tc>
      </w:tr>
      <w:tr w:rsidR="00C73A65" w:rsidRPr="005869FA" w14:paraId="709B9201"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BAF678E"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8</w:t>
            </w:r>
          </w:p>
        </w:tc>
        <w:tc>
          <w:tcPr>
            <w:tcW w:w="7155" w:type="dxa"/>
            <w:tcBorders>
              <w:top w:val="nil"/>
              <w:left w:val="nil"/>
              <w:bottom w:val="single" w:sz="8" w:space="0" w:color="000001"/>
              <w:right w:val="single" w:sz="8" w:space="0" w:color="000001"/>
            </w:tcBorders>
            <w:shd w:val="clear" w:color="auto" w:fill="auto"/>
            <w:vAlign w:val="center"/>
            <w:hideMark/>
          </w:tcPr>
          <w:p w14:paraId="632474BF"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Мощност на двигателя минимум 70 к.с.</w:t>
            </w:r>
          </w:p>
        </w:tc>
        <w:tc>
          <w:tcPr>
            <w:tcW w:w="1843" w:type="dxa"/>
            <w:tcBorders>
              <w:top w:val="nil"/>
              <w:left w:val="nil"/>
              <w:bottom w:val="single" w:sz="8" w:space="0" w:color="000001"/>
              <w:right w:val="single" w:sz="8" w:space="0" w:color="000001"/>
            </w:tcBorders>
            <w:shd w:val="clear" w:color="auto" w:fill="auto"/>
            <w:vAlign w:val="center"/>
          </w:tcPr>
          <w:p w14:paraId="089FAC24" w14:textId="77777777" w:rsidR="00C73A65" w:rsidRPr="005869FA" w:rsidRDefault="00C73A65" w:rsidP="002D2A56">
            <w:pPr>
              <w:jc w:val="center"/>
              <w:rPr>
                <w:rFonts w:ascii="Verdana" w:hAnsi="Verdana" w:cs="Calibri"/>
                <w:color w:val="000000"/>
                <w:sz w:val="18"/>
                <w:szCs w:val="18"/>
                <w:lang w:val="bg-BG" w:eastAsia="bg-BG"/>
              </w:rPr>
            </w:pPr>
          </w:p>
        </w:tc>
      </w:tr>
      <w:tr w:rsidR="00C73A65" w:rsidRPr="005869FA" w14:paraId="6F811E14"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B3D21A8"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9</w:t>
            </w:r>
          </w:p>
        </w:tc>
        <w:tc>
          <w:tcPr>
            <w:tcW w:w="7155" w:type="dxa"/>
            <w:tcBorders>
              <w:top w:val="nil"/>
              <w:left w:val="nil"/>
              <w:bottom w:val="single" w:sz="8" w:space="0" w:color="000001"/>
              <w:right w:val="single" w:sz="8" w:space="0" w:color="000001"/>
            </w:tcBorders>
            <w:shd w:val="clear" w:color="auto" w:fill="auto"/>
            <w:vAlign w:val="center"/>
            <w:hideMark/>
          </w:tcPr>
          <w:p w14:paraId="1340F616"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Еконорма EURO 6, с максимален разход на вредни емисии 90 г./ км</w:t>
            </w:r>
          </w:p>
        </w:tc>
        <w:tc>
          <w:tcPr>
            <w:tcW w:w="1843" w:type="dxa"/>
            <w:tcBorders>
              <w:top w:val="nil"/>
              <w:left w:val="nil"/>
              <w:bottom w:val="single" w:sz="8" w:space="0" w:color="000001"/>
              <w:right w:val="single" w:sz="8" w:space="0" w:color="000001"/>
            </w:tcBorders>
            <w:shd w:val="clear" w:color="auto" w:fill="auto"/>
            <w:vAlign w:val="center"/>
          </w:tcPr>
          <w:p w14:paraId="3E2D6B7B" w14:textId="77777777" w:rsidR="00C73A65" w:rsidRPr="005869FA" w:rsidRDefault="00C73A65" w:rsidP="002D2A56">
            <w:pPr>
              <w:jc w:val="center"/>
              <w:rPr>
                <w:rFonts w:ascii="Verdana" w:hAnsi="Verdana" w:cs="Calibri"/>
                <w:color w:val="000000"/>
                <w:sz w:val="18"/>
                <w:szCs w:val="18"/>
                <w:lang w:val="bg-BG" w:eastAsia="bg-BG"/>
              </w:rPr>
            </w:pPr>
          </w:p>
        </w:tc>
      </w:tr>
      <w:tr w:rsidR="00C73A65" w:rsidRPr="005869FA" w14:paraId="20427C9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76BE1A5"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10</w:t>
            </w:r>
          </w:p>
        </w:tc>
        <w:tc>
          <w:tcPr>
            <w:tcW w:w="7155" w:type="dxa"/>
            <w:tcBorders>
              <w:top w:val="nil"/>
              <w:left w:val="nil"/>
              <w:bottom w:val="single" w:sz="8" w:space="0" w:color="000001"/>
              <w:right w:val="single" w:sz="8" w:space="0" w:color="000001"/>
            </w:tcBorders>
            <w:shd w:val="clear" w:color="auto" w:fill="auto"/>
            <w:vAlign w:val="center"/>
            <w:hideMark/>
          </w:tcPr>
          <w:p w14:paraId="10BC64DD"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Скоростна кутия 5-степенна, механична с предно задвижване</w:t>
            </w:r>
          </w:p>
        </w:tc>
        <w:tc>
          <w:tcPr>
            <w:tcW w:w="1843" w:type="dxa"/>
            <w:tcBorders>
              <w:top w:val="nil"/>
              <w:left w:val="nil"/>
              <w:bottom w:val="single" w:sz="8" w:space="0" w:color="000001"/>
              <w:right w:val="single" w:sz="8" w:space="0" w:color="000001"/>
            </w:tcBorders>
            <w:shd w:val="clear" w:color="auto" w:fill="auto"/>
            <w:vAlign w:val="center"/>
          </w:tcPr>
          <w:p w14:paraId="267637AC" w14:textId="77777777" w:rsidR="00C73A65" w:rsidRPr="005869FA" w:rsidRDefault="00C73A65" w:rsidP="002D2A56">
            <w:pPr>
              <w:jc w:val="center"/>
              <w:rPr>
                <w:rFonts w:ascii="Verdana" w:hAnsi="Verdana" w:cs="Calibri"/>
                <w:color w:val="00000A"/>
                <w:sz w:val="18"/>
                <w:szCs w:val="18"/>
                <w:lang w:val="bg-BG" w:eastAsia="bg-BG"/>
              </w:rPr>
            </w:pPr>
          </w:p>
        </w:tc>
      </w:tr>
      <w:tr w:rsidR="00C73A65" w:rsidRPr="005869FA" w14:paraId="017A952D"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1B305D9"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11</w:t>
            </w:r>
          </w:p>
        </w:tc>
        <w:tc>
          <w:tcPr>
            <w:tcW w:w="7155" w:type="dxa"/>
            <w:tcBorders>
              <w:top w:val="nil"/>
              <w:left w:val="nil"/>
              <w:bottom w:val="single" w:sz="8" w:space="0" w:color="000001"/>
              <w:right w:val="single" w:sz="8" w:space="0" w:color="000001"/>
            </w:tcBorders>
            <w:shd w:val="clear" w:color="auto" w:fill="auto"/>
            <w:vAlign w:val="center"/>
            <w:hideMark/>
          </w:tcPr>
          <w:p w14:paraId="3BF430DF"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Предно окачване тип псевдо</w:t>
            </w:r>
          </w:p>
        </w:tc>
        <w:tc>
          <w:tcPr>
            <w:tcW w:w="1843" w:type="dxa"/>
            <w:tcBorders>
              <w:top w:val="nil"/>
              <w:left w:val="nil"/>
              <w:bottom w:val="single" w:sz="8" w:space="0" w:color="000001"/>
              <w:right w:val="single" w:sz="8" w:space="0" w:color="000001"/>
            </w:tcBorders>
            <w:shd w:val="clear" w:color="auto" w:fill="auto"/>
            <w:vAlign w:val="center"/>
          </w:tcPr>
          <w:p w14:paraId="2203A917" w14:textId="77777777" w:rsidR="00C73A65" w:rsidRPr="005869FA" w:rsidRDefault="00C73A65" w:rsidP="002D2A56">
            <w:pPr>
              <w:jc w:val="center"/>
              <w:rPr>
                <w:rFonts w:ascii="Verdana" w:hAnsi="Verdana" w:cs="Calibri"/>
                <w:color w:val="000000"/>
                <w:sz w:val="18"/>
                <w:szCs w:val="18"/>
                <w:lang w:val="bg-BG" w:eastAsia="bg-BG"/>
              </w:rPr>
            </w:pPr>
          </w:p>
        </w:tc>
      </w:tr>
      <w:tr w:rsidR="00C73A65" w:rsidRPr="005869FA" w14:paraId="74C73EB9"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6B98D34"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12</w:t>
            </w:r>
          </w:p>
        </w:tc>
        <w:tc>
          <w:tcPr>
            <w:tcW w:w="7155" w:type="dxa"/>
            <w:tcBorders>
              <w:top w:val="nil"/>
              <w:left w:val="nil"/>
              <w:bottom w:val="single" w:sz="8" w:space="0" w:color="000001"/>
              <w:right w:val="single" w:sz="8" w:space="0" w:color="000001"/>
            </w:tcBorders>
            <w:shd w:val="clear" w:color="auto" w:fill="auto"/>
            <w:vAlign w:val="center"/>
            <w:hideMark/>
          </w:tcPr>
          <w:p w14:paraId="276AE407"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Задно окачване - деформируема щанга и вертикално разположени амортисьори</w:t>
            </w:r>
          </w:p>
        </w:tc>
        <w:tc>
          <w:tcPr>
            <w:tcW w:w="1843" w:type="dxa"/>
            <w:tcBorders>
              <w:top w:val="nil"/>
              <w:left w:val="nil"/>
              <w:bottom w:val="single" w:sz="8" w:space="0" w:color="000001"/>
              <w:right w:val="single" w:sz="8" w:space="0" w:color="000001"/>
            </w:tcBorders>
            <w:shd w:val="clear" w:color="auto" w:fill="auto"/>
            <w:vAlign w:val="center"/>
            <w:hideMark/>
          </w:tcPr>
          <w:p w14:paraId="4ABAA135"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25C5130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ABE428F"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13</w:t>
            </w:r>
          </w:p>
        </w:tc>
        <w:tc>
          <w:tcPr>
            <w:tcW w:w="7155" w:type="dxa"/>
            <w:tcBorders>
              <w:top w:val="nil"/>
              <w:left w:val="nil"/>
              <w:bottom w:val="single" w:sz="8" w:space="0" w:color="000001"/>
              <w:right w:val="single" w:sz="8" w:space="0" w:color="000001"/>
            </w:tcBorders>
            <w:shd w:val="clear" w:color="auto" w:fill="auto"/>
            <w:vAlign w:val="center"/>
            <w:hideMark/>
          </w:tcPr>
          <w:p w14:paraId="100C2B76"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Спирачки предни - вентилирани дискове</w:t>
            </w:r>
          </w:p>
        </w:tc>
        <w:tc>
          <w:tcPr>
            <w:tcW w:w="1843" w:type="dxa"/>
            <w:tcBorders>
              <w:top w:val="nil"/>
              <w:left w:val="nil"/>
              <w:bottom w:val="single" w:sz="8" w:space="0" w:color="000001"/>
              <w:right w:val="single" w:sz="8" w:space="0" w:color="000001"/>
            </w:tcBorders>
            <w:shd w:val="clear" w:color="auto" w:fill="auto"/>
            <w:vAlign w:val="center"/>
            <w:hideMark/>
          </w:tcPr>
          <w:p w14:paraId="3DEC1A98"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1243E6F2"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478F820"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14</w:t>
            </w:r>
          </w:p>
        </w:tc>
        <w:tc>
          <w:tcPr>
            <w:tcW w:w="7155" w:type="dxa"/>
            <w:tcBorders>
              <w:top w:val="nil"/>
              <w:left w:val="nil"/>
              <w:bottom w:val="single" w:sz="8" w:space="0" w:color="000001"/>
              <w:right w:val="single" w:sz="8" w:space="0" w:color="000001"/>
            </w:tcBorders>
            <w:shd w:val="clear" w:color="auto" w:fill="auto"/>
            <w:vAlign w:val="center"/>
            <w:hideMark/>
          </w:tcPr>
          <w:p w14:paraId="7FD396A6"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Спирачки задни - барабанни</w:t>
            </w:r>
          </w:p>
        </w:tc>
        <w:tc>
          <w:tcPr>
            <w:tcW w:w="1843" w:type="dxa"/>
            <w:tcBorders>
              <w:top w:val="nil"/>
              <w:left w:val="nil"/>
              <w:bottom w:val="single" w:sz="8" w:space="0" w:color="000001"/>
              <w:right w:val="single" w:sz="8" w:space="0" w:color="000001"/>
            </w:tcBorders>
            <w:shd w:val="clear" w:color="auto" w:fill="auto"/>
            <w:vAlign w:val="center"/>
            <w:hideMark/>
          </w:tcPr>
          <w:p w14:paraId="734752E4"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6B93B90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1FF9DF7"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15</w:t>
            </w:r>
          </w:p>
        </w:tc>
        <w:tc>
          <w:tcPr>
            <w:tcW w:w="7155" w:type="dxa"/>
            <w:tcBorders>
              <w:top w:val="nil"/>
              <w:left w:val="nil"/>
              <w:bottom w:val="single" w:sz="8" w:space="0" w:color="000001"/>
              <w:right w:val="single" w:sz="8" w:space="0" w:color="000001"/>
            </w:tcBorders>
            <w:shd w:val="clear" w:color="auto" w:fill="auto"/>
            <w:vAlign w:val="center"/>
            <w:hideMark/>
          </w:tcPr>
          <w:p w14:paraId="565BF494"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Предни въздушни възглавници за водача и пътника до него</w:t>
            </w:r>
          </w:p>
        </w:tc>
        <w:tc>
          <w:tcPr>
            <w:tcW w:w="1843" w:type="dxa"/>
            <w:tcBorders>
              <w:top w:val="nil"/>
              <w:left w:val="nil"/>
              <w:bottom w:val="single" w:sz="8" w:space="0" w:color="000001"/>
              <w:right w:val="single" w:sz="8" w:space="0" w:color="000001"/>
            </w:tcBorders>
            <w:shd w:val="clear" w:color="auto" w:fill="auto"/>
            <w:vAlign w:val="center"/>
            <w:hideMark/>
          </w:tcPr>
          <w:p w14:paraId="20C2C887"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3E6BF34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D2F625F"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16</w:t>
            </w:r>
          </w:p>
        </w:tc>
        <w:tc>
          <w:tcPr>
            <w:tcW w:w="7155" w:type="dxa"/>
            <w:tcBorders>
              <w:top w:val="nil"/>
              <w:left w:val="nil"/>
              <w:bottom w:val="single" w:sz="8" w:space="0" w:color="000001"/>
              <w:right w:val="single" w:sz="8" w:space="0" w:color="000001"/>
            </w:tcBorders>
            <w:shd w:val="clear" w:color="auto" w:fill="auto"/>
            <w:vAlign w:val="center"/>
            <w:hideMark/>
          </w:tcPr>
          <w:p w14:paraId="3DDD9BF9"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Странични въздушни завеси за 1-ви и 2-ри ред седалки</w:t>
            </w:r>
          </w:p>
        </w:tc>
        <w:tc>
          <w:tcPr>
            <w:tcW w:w="1843" w:type="dxa"/>
            <w:tcBorders>
              <w:top w:val="nil"/>
              <w:left w:val="nil"/>
              <w:bottom w:val="single" w:sz="8" w:space="0" w:color="000001"/>
              <w:right w:val="single" w:sz="8" w:space="0" w:color="000001"/>
            </w:tcBorders>
            <w:shd w:val="clear" w:color="auto" w:fill="auto"/>
            <w:vAlign w:val="center"/>
            <w:hideMark/>
          </w:tcPr>
          <w:p w14:paraId="79B5618A"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69C4874C"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E60C648"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17</w:t>
            </w:r>
          </w:p>
        </w:tc>
        <w:tc>
          <w:tcPr>
            <w:tcW w:w="7155" w:type="dxa"/>
            <w:tcBorders>
              <w:top w:val="nil"/>
              <w:left w:val="nil"/>
              <w:bottom w:val="single" w:sz="8" w:space="0" w:color="000001"/>
              <w:right w:val="single" w:sz="8" w:space="0" w:color="000001"/>
            </w:tcBorders>
            <w:shd w:val="clear" w:color="auto" w:fill="auto"/>
            <w:vAlign w:val="center"/>
            <w:hideMark/>
          </w:tcPr>
          <w:p w14:paraId="71A389AD"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Триточкови пиротехнически колани с автоматични дообтегачи за всички места</w:t>
            </w:r>
          </w:p>
        </w:tc>
        <w:tc>
          <w:tcPr>
            <w:tcW w:w="1843" w:type="dxa"/>
            <w:tcBorders>
              <w:top w:val="nil"/>
              <w:left w:val="nil"/>
              <w:bottom w:val="single" w:sz="8" w:space="0" w:color="000001"/>
              <w:right w:val="single" w:sz="8" w:space="0" w:color="000001"/>
            </w:tcBorders>
            <w:shd w:val="clear" w:color="auto" w:fill="auto"/>
            <w:vAlign w:val="center"/>
            <w:hideMark/>
          </w:tcPr>
          <w:p w14:paraId="29E5A3AA"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6188005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38766F2"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18</w:t>
            </w:r>
          </w:p>
        </w:tc>
        <w:tc>
          <w:tcPr>
            <w:tcW w:w="7155" w:type="dxa"/>
            <w:tcBorders>
              <w:top w:val="nil"/>
              <w:left w:val="nil"/>
              <w:bottom w:val="single" w:sz="8" w:space="0" w:color="000001"/>
              <w:right w:val="single" w:sz="8" w:space="0" w:color="000001"/>
            </w:tcBorders>
            <w:shd w:val="clear" w:color="auto" w:fill="auto"/>
            <w:vAlign w:val="center"/>
            <w:hideMark/>
          </w:tcPr>
          <w:p w14:paraId="6C8520D0"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Електрически сервоусилвател на волана</w:t>
            </w:r>
          </w:p>
        </w:tc>
        <w:tc>
          <w:tcPr>
            <w:tcW w:w="1843" w:type="dxa"/>
            <w:tcBorders>
              <w:top w:val="nil"/>
              <w:left w:val="nil"/>
              <w:bottom w:val="single" w:sz="8" w:space="0" w:color="000001"/>
              <w:right w:val="single" w:sz="8" w:space="0" w:color="000001"/>
            </w:tcBorders>
            <w:shd w:val="clear" w:color="auto" w:fill="auto"/>
            <w:vAlign w:val="center"/>
            <w:hideMark/>
          </w:tcPr>
          <w:p w14:paraId="4A48AFAB"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4DD0878B"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98320C4"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19</w:t>
            </w:r>
          </w:p>
        </w:tc>
        <w:tc>
          <w:tcPr>
            <w:tcW w:w="7155" w:type="dxa"/>
            <w:tcBorders>
              <w:top w:val="nil"/>
              <w:left w:val="nil"/>
              <w:bottom w:val="single" w:sz="8" w:space="0" w:color="000001"/>
              <w:right w:val="single" w:sz="8" w:space="0" w:color="000001"/>
            </w:tcBorders>
            <w:shd w:val="clear" w:color="auto" w:fill="auto"/>
            <w:vAlign w:val="center"/>
            <w:hideMark/>
          </w:tcPr>
          <w:p w14:paraId="768CDA63"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Система за управление на динамичната устойчивост/стабилност на автомобила - ESP или аналогична</w:t>
            </w:r>
          </w:p>
        </w:tc>
        <w:tc>
          <w:tcPr>
            <w:tcW w:w="1843" w:type="dxa"/>
            <w:tcBorders>
              <w:top w:val="nil"/>
              <w:left w:val="nil"/>
              <w:bottom w:val="single" w:sz="8" w:space="0" w:color="000001"/>
              <w:right w:val="single" w:sz="8" w:space="0" w:color="000001"/>
            </w:tcBorders>
            <w:shd w:val="clear" w:color="auto" w:fill="auto"/>
            <w:vAlign w:val="center"/>
            <w:hideMark/>
          </w:tcPr>
          <w:p w14:paraId="14A30A58"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5E19AD19"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3ECB477"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20</w:t>
            </w:r>
          </w:p>
        </w:tc>
        <w:tc>
          <w:tcPr>
            <w:tcW w:w="7155" w:type="dxa"/>
            <w:tcBorders>
              <w:top w:val="nil"/>
              <w:left w:val="nil"/>
              <w:bottom w:val="single" w:sz="8" w:space="0" w:color="000001"/>
              <w:right w:val="single" w:sz="8" w:space="0" w:color="000001"/>
            </w:tcBorders>
            <w:shd w:val="clear" w:color="auto" w:fill="auto"/>
            <w:vAlign w:val="center"/>
            <w:hideMark/>
          </w:tcPr>
          <w:p w14:paraId="3AD41252"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Антиблокираща система с ел. разпределение на спирачното усилие ABS/EBV или аналогична</w:t>
            </w:r>
          </w:p>
        </w:tc>
        <w:tc>
          <w:tcPr>
            <w:tcW w:w="1843" w:type="dxa"/>
            <w:tcBorders>
              <w:top w:val="nil"/>
              <w:left w:val="nil"/>
              <w:bottom w:val="single" w:sz="8" w:space="0" w:color="000001"/>
              <w:right w:val="single" w:sz="8" w:space="0" w:color="000001"/>
            </w:tcBorders>
            <w:shd w:val="clear" w:color="auto" w:fill="auto"/>
            <w:vAlign w:val="center"/>
            <w:hideMark/>
          </w:tcPr>
          <w:p w14:paraId="74CFAC80"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2EDE53AA"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A128900"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21</w:t>
            </w:r>
          </w:p>
        </w:tc>
        <w:tc>
          <w:tcPr>
            <w:tcW w:w="7155" w:type="dxa"/>
            <w:tcBorders>
              <w:top w:val="nil"/>
              <w:left w:val="nil"/>
              <w:bottom w:val="single" w:sz="8" w:space="0" w:color="000001"/>
              <w:right w:val="single" w:sz="8" w:space="0" w:color="000001"/>
            </w:tcBorders>
            <w:shd w:val="clear" w:color="auto" w:fill="auto"/>
            <w:vAlign w:val="center"/>
            <w:hideMark/>
          </w:tcPr>
          <w:p w14:paraId="541E9493"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Централно заключване с дистанционно управление в ключа на автомобила</w:t>
            </w:r>
          </w:p>
        </w:tc>
        <w:tc>
          <w:tcPr>
            <w:tcW w:w="1843" w:type="dxa"/>
            <w:tcBorders>
              <w:top w:val="nil"/>
              <w:left w:val="nil"/>
              <w:bottom w:val="single" w:sz="8" w:space="0" w:color="000001"/>
              <w:right w:val="single" w:sz="8" w:space="0" w:color="000001"/>
            </w:tcBorders>
            <w:shd w:val="clear" w:color="auto" w:fill="auto"/>
            <w:vAlign w:val="center"/>
            <w:hideMark/>
          </w:tcPr>
          <w:p w14:paraId="3436A17F"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3F776615"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23C6206"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22</w:t>
            </w:r>
          </w:p>
        </w:tc>
        <w:tc>
          <w:tcPr>
            <w:tcW w:w="7155" w:type="dxa"/>
            <w:tcBorders>
              <w:top w:val="nil"/>
              <w:left w:val="nil"/>
              <w:bottom w:val="single" w:sz="8" w:space="0" w:color="000001"/>
              <w:right w:val="single" w:sz="8" w:space="0" w:color="000001"/>
            </w:tcBorders>
            <w:shd w:val="clear" w:color="auto" w:fill="auto"/>
            <w:vAlign w:val="center"/>
            <w:hideMark/>
          </w:tcPr>
          <w:p w14:paraId="01893BAD"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Климатик</w:t>
            </w:r>
          </w:p>
        </w:tc>
        <w:tc>
          <w:tcPr>
            <w:tcW w:w="1843" w:type="dxa"/>
            <w:tcBorders>
              <w:top w:val="nil"/>
              <w:left w:val="nil"/>
              <w:bottom w:val="single" w:sz="8" w:space="0" w:color="000001"/>
              <w:right w:val="single" w:sz="8" w:space="0" w:color="000001"/>
            </w:tcBorders>
            <w:shd w:val="clear" w:color="auto" w:fill="auto"/>
            <w:vAlign w:val="center"/>
            <w:hideMark/>
          </w:tcPr>
          <w:p w14:paraId="08C317DE"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658B303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62940F14"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23</w:t>
            </w:r>
          </w:p>
        </w:tc>
        <w:tc>
          <w:tcPr>
            <w:tcW w:w="7155" w:type="dxa"/>
            <w:tcBorders>
              <w:top w:val="nil"/>
              <w:left w:val="nil"/>
              <w:bottom w:val="single" w:sz="8" w:space="0" w:color="000001"/>
              <w:right w:val="single" w:sz="8" w:space="0" w:color="000001"/>
            </w:tcBorders>
            <w:shd w:val="clear" w:color="auto" w:fill="auto"/>
            <w:vAlign w:val="center"/>
            <w:hideMark/>
          </w:tcPr>
          <w:p w14:paraId="65135385"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Аудио система с USB вход и Bluetooth</w:t>
            </w:r>
          </w:p>
        </w:tc>
        <w:tc>
          <w:tcPr>
            <w:tcW w:w="1843" w:type="dxa"/>
            <w:tcBorders>
              <w:top w:val="nil"/>
              <w:left w:val="nil"/>
              <w:bottom w:val="single" w:sz="8" w:space="0" w:color="000001"/>
              <w:right w:val="single" w:sz="8" w:space="0" w:color="000001"/>
            </w:tcBorders>
            <w:shd w:val="clear" w:color="auto" w:fill="auto"/>
            <w:vAlign w:val="center"/>
            <w:hideMark/>
          </w:tcPr>
          <w:p w14:paraId="31780CAE"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en-US" w:eastAsia="bg-BG"/>
              </w:rPr>
              <w:t> </w:t>
            </w:r>
          </w:p>
        </w:tc>
      </w:tr>
      <w:tr w:rsidR="00C73A65" w:rsidRPr="005869FA" w14:paraId="5F98B62C"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7C6D434"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24</w:t>
            </w:r>
          </w:p>
        </w:tc>
        <w:tc>
          <w:tcPr>
            <w:tcW w:w="7155" w:type="dxa"/>
            <w:tcBorders>
              <w:top w:val="nil"/>
              <w:left w:val="nil"/>
              <w:bottom w:val="single" w:sz="8" w:space="0" w:color="000001"/>
              <w:right w:val="single" w:sz="8" w:space="0" w:color="000001"/>
            </w:tcBorders>
            <w:shd w:val="clear" w:color="auto" w:fill="auto"/>
            <w:vAlign w:val="center"/>
            <w:hideMark/>
          </w:tcPr>
          <w:p w14:paraId="11C79746"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Волан, регулируем във височина</w:t>
            </w:r>
          </w:p>
        </w:tc>
        <w:tc>
          <w:tcPr>
            <w:tcW w:w="1843" w:type="dxa"/>
            <w:tcBorders>
              <w:top w:val="nil"/>
              <w:left w:val="nil"/>
              <w:bottom w:val="single" w:sz="8" w:space="0" w:color="000001"/>
              <w:right w:val="single" w:sz="8" w:space="0" w:color="000001"/>
            </w:tcBorders>
            <w:shd w:val="clear" w:color="auto" w:fill="auto"/>
            <w:vAlign w:val="center"/>
            <w:hideMark/>
          </w:tcPr>
          <w:p w14:paraId="31031DBD"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48AE9A22"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091A003"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25</w:t>
            </w:r>
          </w:p>
        </w:tc>
        <w:tc>
          <w:tcPr>
            <w:tcW w:w="7155" w:type="dxa"/>
            <w:tcBorders>
              <w:top w:val="nil"/>
              <w:left w:val="nil"/>
              <w:bottom w:val="single" w:sz="8" w:space="0" w:color="000001"/>
              <w:right w:val="single" w:sz="8" w:space="0" w:color="000001"/>
            </w:tcBorders>
            <w:shd w:val="clear" w:color="auto" w:fill="auto"/>
            <w:vAlign w:val="center"/>
            <w:hideMark/>
          </w:tcPr>
          <w:p w14:paraId="6DB44763"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Електрически предни стъкла</w:t>
            </w:r>
          </w:p>
        </w:tc>
        <w:tc>
          <w:tcPr>
            <w:tcW w:w="1843" w:type="dxa"/>
            <w:tcBorders>
              <w:top w:val="nil"/>
              <w:left w:val="nil"/>
              <w:bottom w:val="single" w:sz="8" w:space="0" w:color="000001"/>
              <w:right w:val="single" w:sz="8" w:space="0" w:color="000001"/>
            </w:tcBorders>
            <w:shd w:val="clear" w:color="auto" w:fill="auto"/>
            <w:vAlign w:val="center"/>
            <w:hideMark/>
          </w:tcPr>
          <w:p w14:paraId="382398ED"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5E62443E"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6D5BE29D"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26</w:t>
            </w:r>
          </w:p>
        </w:tc>
        <w:tc>
          <w:tcPr>
            <w:tcW w:w="7155" w:type="dxa"/>
            <w:tcBorders>
              <w:top w:val="nil"/>
              <w:left w:val="nil"/>
              <w:bottom w:val="single" w:sz="8" w:space="0" w:color="000001"/>
              <w:right w:val="single" w:sz="8" w:space="0" w:color="000001"/>
            </w:tcBorders>
            <w:shd w:val="clear" w:color="auto" w:fill="auto"/>
            <w:vAlign w:val="center"/>
            <w:hideMark/>
          </w:tcPr>
          <w:p w14:paraId="7911A02F"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Дневни светлини</w:t>
            </w:r>
          </w:p>
        </w:tc>
        <w:tc>
          <w:tcPr>
            <w:tcW w:w="1843" w:type="dxa"/>
            <w:tcBorders>
              <w:top w:val="nil"/>
              <w:left w:val="nil"/>
              <w:bottom w:val="single" w:sz="8" w:space="0" w:color="000001"/>
              <w:right w:val="single" w:sz="8" w:space="0" w:color="000001"/>
            </w:tcBorders>
            <w:shd w:val="clear" w:color="auto" w:fill="auto"/>
            <w:vAlign w:val="center"/>
            <w:hideMark/>
          </w:tcPr>
          <w:p w14:paraId="343B34B8"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4625CF30"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AE0F0B6"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27</w:t>
            </w:r>
          </w:p>
        </w:tc>
        <w:tc>
          <w:tcPr>
            <w:tcW w:w="7155" w:type="dxa"/>
            <w:tcBorders>
              <w:top w:val="nil"/>
              <w:left w:val="nil"/>
              <w:bottom w:val="single" w:sz="8" w:space="0" w:color="000001"/>
              <w:right w:val="single" w:sz="8" w:space="0" w:color="000001"/>
            </w:tcBorders>
            <w:shd w:val="clear" w:color="auto" w:fill="auto"/>
            <w:vAlign w:val="center"/>
            <w:hideMark/>
          </w:tcPr>
          <w:p w14:paraId="227F6F6E"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Фарове за мъгла</w:t>
            </w:r>
          </w:p>
        </w:tc>
        <w:tc>
          <w:tcPr>
            <w:tcW w:w="1843" w:type="dxa"/>
            <w:tcBorders>
              <w:top w:val="nil"/>
              <w:left w:val="nil"/>
              <w:bottom w:val="single" w:sz="8" w:space="0" w:color="000001"/>
              <w:right w:val="single" w:sz="8" w:space="0" w:color="000001"/>
            </w:tcBorders>
            <w:shd w:val="clear" w:color="auto" w:fill="auto"/>
            <w:vAlign w:val="center"/>
            <w:hideMark/>
          </w:tcPr>
          <w:p w14:paraId="0DE28570"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77F36AF2"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38A3270"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28</w:t>
            </w:r>
          </w:p>
        </w:tc>
        <w:tc>
          <w:tcPr>
            <w:tcW w:w="7155" w:type="dxa"/>
            <w:tcBorders>
              <w:top w:val="nil"/>
              <w:left w:val="nil"/>
              <w:bottom w:val="single" w:sz="8" w:space="0" w:color="000001"/>
              <w:right w:val="single" w:sz="8" w:space="0" w:color="000001"/>
            </w:tcBorders>
            <w:shd w:val="clear" w:color="auto" w:fill="auto"/>
            <w:vAlign w:val="center"/>
            <w:hideMark/>
          </w:tcPr>
          <w:p w14:paraId="57BDCFE6"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Mалоразмерно резервно колело</w:t>
            </w:r>
          </w:p>
        </w:tc>
        <w:tc>
          <w:tcPr>
            <w:tcW w:w="1843" w:type="dxa"/>
            <w:tcBorders>
              <w:top w:val="nil"/>
              <w:left w:val="nil"/>
              <w:bottom w:val="single" w:sz="8" w:space="0" w:color="000001"/>
              <w:right w:val="single" w:sz="8" w:space="0" w:color="000001"/>
            </w:tcBorders>
            <w:shd w:val="clear" w:color="auto" w:fill="auto"/>
            <w:vAlign w:val="center"/>
            <w:hideMark/>
          </w:tcPr>
          <w:p w14:paraId="27DD82E6"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5A98E245"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05ACB5C"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29</w:t>
            </w:r>
          </w:p>
        </w:tc>
        <w:tc>
          <w:tcPr>
            <w:tcW w:w="7155" w:type="dxa"/>
            <w:tcBorders>
              <w:top w:val="nil"/>
              <w:left w:val="nil"/>
              <w:bottom w:val="single" w:sz="8" w:space="0" w:color="000001"/>
              <w:right w:val="single" w:sz="8" w:space="0" w:color="000001"/>
            </w:tcBorders>
            <w:shd w:val="clear" w:color="auto" w:fill="auto"/>
            <w:vAlign w:val="center"/>
            <w:hideMark/>
          </w:tcPr>
          <w:p w14:paraId="46387598"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КАТ комплект - аптечка, пожарогасител, триъгълник, светлоотразителна жилетка</w:t>
            </w:r>
          </w:p>
        </w:tc>
        <w:tc>
          <w:tcPr>
            <w:tcW w:w="1843" w:type="dxa"/>
            <w:tcBorders>
              <w:top w:val="nil"/>
              <w:left w:val="nil"/>
              <w:bottom w:val="single" w:sz="8" w:space="0" w:color="000001"/>
              <w:right w:val="single" w:sz="8" w:space="0" w:color="000001"/>
            </w:tcBorders>
            <w:shd w:val="clear" w:color="auto" w:fill="auto"/>
            <w:vAlign w:val="center"/>
            <w:hideMark/>
          </w:tcPr>
          <w:p w14:paraId="7F0414A4"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563008D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62D534C"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30</w:t>
            </w:r>
          </w:p>
        </w:tc>
        <w:tc>
          <w:tcPr>
            <w:tcW w:w="7155" w:type="dxa"/>
            <w:tcBorders>
              <w:top w:val="nil"/>
              <w:left w:val="nil"/>
              <w:bottom w:val="single" w:sz="8" w:space="0" w:color="000001"/>
              <w:right w:val="single" w:sz="8" w:space="0" w:color="000001"/>
            </w:tcBorders>
            <w:shd w:val="clear" w:color="auto" w:fill="auto"/>
            <w:vAlign w:val="center"/>
            <w:hideMark/>
          </w:tcPr>
          <w:p w14:paraId="03E16979"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Цвят - бял</w:t>
            </w:r>
          </w:p>
        </w:tc>
        <w:tc>
          <w:tcPr>
            <w:tcW w:w="1843" w:type="dxa"/>
            <w:tcBorders>
              <w:top w:val="nil"/>
              <w:left w:val="nil"/>
              <w:bottom w:val="single" w:sz="8" w:space="0" w:color="000001"/>
              <w:right w:val="single" w:sz="8" w:space="0" w:color="000001"/>
            </w:tcBorders>
            <w:shd w:val="clear" w:color="auto" w:fill="auto"/>
            <w:vAlign w:val="center"/>
            <w:hideMark/>
          </w:tcPr>
          <w:p w14:paraId="7997F8C8"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r w:rsidR="00C73A65" w:rsidRPr="005869FA" w14:paraId="38A091D3"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BD0076F" w14:textId="77777777" w:rsidR="00C73A65" w:rsidRPr="005869FA" w:rsidRDefault="00C73A65" w:rsidP="002D2A56">
            <w:pPr>
              <w:jc w:val="center"/>
              <w:rPr>
                <w:rFonts w:ascii="Verdana" w:hAnsi="Verdana" w:cs="Calibri"/>
                <w:color w:val="00000A"/>
                <w:sz w:val="18"/>
                <w:szCs w:val="18"/>
                <w:lang w:val="bg-BG" w:eastAsia="bg-BG"/>
              </w:rPr>
            </w:pPr>
            <w:r w:rsidRPr="005869FA">
              <w:rPr>
                <w:rFonts w:ascii="Verdana" w:hAnsi="Verdana" w:cs="Calibri"/>
                <w:color w:val="00000A"/>
                <w:sz w:val="18"/>
                <w:szCs w:val="18"/>
                <w:lang w:val="bg-BG" w:eastAsia="bg-BG"/>
              </w:rPr>
              <w:t>31</w:t>
            </w:r>
          </w:p>
        </w:tc>
        <w:tc>
          <w:tcPr>
            <w:tcW w:w="7155" w:type="dxa"/>
            <w:tcBorders>
              <w:top w:val="nil"/>
              <w:left w:val="nil"/>
              <w:bottom w:val="single" w:sz="8" w:space="0" w:color="000001"/>
              <w:right w:val="single" w:sz="8" w:space="0" w:color="000001"/>
            </w:tcBorders>
            <w:shd w:val="clear" w:color="auto" w:fill="auto"/>
            <w:vAlign w:val="center"/>
            <w:hideMark/>
          </w:tcPr>
          <w:p w14:paraId="46B9F34F" w14:textId="77777777" w:rsidR="00C73A65" w:rsidRPr="005869FA" w:rsidRDefault="00C73A65" w:rsidP="002D2A56">
            <w:pP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Упътване за ек</w:t>
            </w:r>
            <w:r>
              <w:rPr>
                <w:rFonts w:ascii="Verdana" w:hAnsi="Verdana" w:cs="Calibri"/>
                <w:color w:val="000000"/>
                <w:sz w:val="18"/>
                <w:szCs w:val="18"/>
                <w:lang w:val="bg-BG" w:eastAsia="bg-BG"/>
              </w:rPr>
              <w:t>с</w:t>
            </w:r>
            <w:r w:rsidRPr="005869FA">
              <w:rPr>
                <w:rFonts w:ascii="Verdana" w:hAnsi="Verdana" w:cs="Calibri"/>
                <w:color w:val="000000"/>
                <w:sz w:val="18"/>
                <w:szCs w:val="18"/>
                <w:lang w:val="bg-BG" w:eastAsia="bg-BG"/>
              </w:rPr>
              <w:t>плоатация на български език</w:t>
            </w:r>
          </w:p>
        </w:tc>
        <w:tc>
          <w:tcPr>
            <w:tcW w:w="1843" w:type="dxa"/>
            <w:tcBorders>
              <w:top w:val="nil"/>
              <w:left w:val="nil"/>
              <w:bottom w:val="single" w:sz="8" w:space="0" w:color="000001"/>
              <w:right w:val="single" w:sz="8" w:space="0" w:color="000001"/>
            </w:tcBorders>
            <w:shd w:val="clear" w:color="auto" w:fill="auto"/>
            <w:vAlign w:val="center"/>
            <w:hideMark/>
          </w:tcPr>
          <w:p w14:paraId="66B7EA33" w14:textId="77777777" w:rsidR="00C73A65" w:rsidRPr="005869FA" w:rsidRDefault="00C73A65" w:rsidP="002D2A56">
            <w:pPr>
              <w:jc w:val="center"/>
              <w:rPr>
                <w:rFonts w:ascii="Verdana" w:hAnsi="Verdana" w:cs="Calibri"/>
                <w:color w:val="000000"/>
                <w:sz w:val="18"/>
                <w:szCs w:val="18"/>
                <w:lang w:val="bg-BG" w:eastAsia="bg-BG"/>
              </w:rPr>
            </w:pPr>
            <w:r w:rsidRPr="005869FA">
              <w:rPr>
                <w:rFonts w:ascii="Verdana" w:hAnsi="Verdana" w:cs="Calibri"/>
                <w:color w:val="000000"/>
                <w:sz w:val="18"/>
                <w:szCs w:val="18"/>
                <w:lang w:val="bg-BG" w:eastAsia="bg-BG"/>
              </w:rPr>
              <w:t> </w:t>
            </w:r>
          </w:p>
        </w:tc>
      </w:tr>
    </w:tbl>
    <w:p w14:paraId="030729B1" w14:textId="77777777" w:rsidR="00C73A65" w:rsidRDefault="00C73A65" w:rsidP="00C73A65">
      <w:pPr>
        <w:pStyle w:val="p50"/>
        <w:tabs>
          <w:tab w:val="clear" w:pos="760"/>
        </w:tabs>
        <w:spacing w:line="240" w:lineRule="auto"/>
        <w:ind w:left="0" w:firstLine="0"/>
        <w:rPr>
          <w:rFonts w:asciiTheme="minorHAnsi" w:hAnsiTheme="minorHAnsi" w:cstheme="minorHAnsi"/>
          <w:color w:val="auto"/>
          <w:sz w:val="22"/>
          <w:szCs w:val="22"/>
          <w:highlight w:val="yellow"/>
          <w:lang w:val="bg-BG"/>
        </w:rPr>
      </w:pPr>
    </w:p>
    <w:p w14:paraId="44D71D34" w14:textId="77777777" w:rsidR="00C73A65" w:rsidRDefault="00C73A65" w:rsidP="00C73A65">
      <w:pPr>
        <w:pStyle w:val="p50"/>
        <w:tabs>
          <w:tab w:val="clear" w:pos="760"/>
        </w:tabs>
        <w:spacing w:line="240" w:lineRule="auto"/>
        <w:rPr>
          <w:rFonts w:asciiTheme="minorHAnsi" w:hAnsiTheme="minorHAnsi" w:cstheme="minorHAnsi"/>
          <w:color w:val="auto"/>
          <w:sz w:val="22"/>
          <w:szCs w:val="22"/>
          <w:highlight w:val="yellow"/>
          <w:lang w:val="bg-BG"/>
        </w:rPr>
      </w:pPr>
    </w:p>
    <w:p w14:paraId="0227096C" w14:textId="77777777" w:rsidR="00C73A65" w:rsidRPr="00E22937" w:rsidRDefault="00C73A65" w:rsidP="00C73A65">
      <w:pPr>
        <w:numPr>
          <w:ilvl w:val="2"/>
          <w:numId w:val="33"/>
        </w:numPr>
        <w:tabs>
          <w:tab w:val="num" w:pos="1440"/>
          <w:tab w:val="num" w:pos="2880"/>
        </w:tabs>
        <w:spacing w:before="120" w:after="120"/>
        <w:jc w:val="both"/>
        <w:rPr>
          <w:rFonts w:ascii="Verdana" w:hAnsi="Verdana"/>
          <w:snapToGrid w:val="0"/>
          <w:sz w:val="20"/>
          <w:szCs w:val="20"/>
          <w:u w:val="single"/>
        </w:rPr>
      </w:pPr>
      <w:r w:rsidRPr="00E22937">
        <w:rPr>
          <w:rFonts w:ascii="Verdana" w:hAnsi="Verdana"/>
          <w:snapToGrid w:val="0"/>
          <w:sz w:val="20"/>
          <w:szCs w:val="20"/>
          <w:u w:val="single"/>
        </w:rPr>
        <w:t xml:space="preserve">Позиция 2 – </w:t>
      </w:r>
      <w:r w:rsidRPr="00E22937">
        <w:rPr>
          <w:rFonts w:ascii="Verdana" w:hAnsi="Verdana"/>
          <w:sz w:val="20"/>
          <w:szCs w:val="20"/>
          <w:lang w:val="bg-BG"/>
        </w:rPr>
        <w:t xml:space="preserve">Доставка и поддръжка на нови леки или </w:t>
      </w:r>
      <w:r>
        <w:rPr>
          <w:rFonts w:ascii="Verdana" w:hAnsi="Verdana"/>
          <w:sz w:val="20"/>
          <w:szCs w:val="20"/>
          <w:lang w:val="bg-BG"/>
        </w:rPr>
        <w:t xml:space="preserve">лекотоварни </w:t>
      </w:r>
      <w:r w:rsidRPr="00E22937">
        <w:rPr>
          <w:rFonts w:ascii="Verdana" w:hAnsi="Verdana"/>
          <w:sz w:val="20"/>
          <w:szCs w:val="20"/>
          <w:lang w:val="bg-BG"/>
        </w:rPr>
        <w:t xml:space="preserve">автомобили, модификация хетчбек, </w:t>
      </w:r>
      <w:r w:rsidRPr="00E22937">
        <w:rPr>
          <w:rFonts w:ascii="Verdana" w:hAnsi="Verdana"/>
          <w:snapToGrid w:val="0"/>
          <w:sz w:val="20"/>
          <w:szCs w:val="20"/>
          <w:u w:val="single"/>
        </w:rPr>
        <w:t>отговарящ</w:t>
      </w:r>
      <w:r w:rsidRPr="00E22937">
        <w:rPr>
          <w:rFonts w:ascii="Verdana" w:hAnsi="Verdana"/>
          <w:snapToGrid w:val="0"/>
          <w:sz w:val="20"/>
          <w:szCs w:val="20"/>
          <w:u w:val="single"/>
          <w:lang w:val="bg-BG"/>
        </w:rPr>
        <w:t>и</w:t>
      </w:r>
      <w:r w:rsidRPr="00E22937">
        <w:rPr>
          <w:rFonts w:ascii="Verdana" w:hAnsi="Verdana"/>
          <w:snapToGrid w:val="0"/>
          <w:sz w:val="20"/>
          <w:szCs w:val="20"/>
          <w:u w:val="single"/>
        </w:rPr>
        <w:t xml:space="preserve"> на следните изисквания</w:t>
      </w:r>
      <w:r w:rsidRPr="00E22937">
        <w:rPr>
          <w:rFonts w:ascii="Verdana" w:hAnsi="Verdana"/>
          <w:snapToGrid w:val="0"/>
          <w:sz w:val="20"/>
          <w:szCs w:val="20"/>
        </w:rPr>
        <w:t>:</w:t>
      </w:r>
    </w:p>
    <w:p w14:paraId="71F4CAAF" w14:textId="3119EE79" w:rsidR="00C73A65" w:rsidRDefault="00732274" w:rsidP="00C73A65">
      <w:pPr>
        <w:tabs>
          <w:tab w:val="num" w:pos="1440"/>
          <w:tab w:val="num" w:pos="2880"/>
        </w:tabs>
        <w:spacing w:before="120" w:after="120"/>
        <w:jc w:val="both"/>
        <w:rPr>
          <w:rFonts w:asciiTheme="minorHAnsi" w:hAnsiTheme="minorHAnsi"/>
          <w:snapToGrid w:val="0"/>
          <w:sz w:val="22"/>
          <w:szCs w:val="22"/>
          <w:u w:val="single"/>
        </w:rPr>
      </w:pPr>
      <w:r w:rsidRPr="00732274">
        <w:rPr>
          <w:noProof/>
          <w:lang w:val="bg-BG" w:eastAsia="bg-BG"/>
        </w:rPr>
        <w:lastRenderedPageBreak/>
        <w:drawing>
          <wp:inline distT="0" distB="0" distL="0" distR="0" wp14:anchorId="335CE1C2" wp14:editId="2BA4B1A8">
            <wp:extent cx="5731510" cy="7005808"/>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7005808"/>
                    </a:xfrm>
                    <a:prstGeom prst="rect">
                      <a:avLst/>
                    </a:prstGeom>
                    <a:noFill/>
                    <a:ln>
                      <a:noFill/>
                    </a:ln>
                  </pic:spPr>
                </pic:pic>
              </a:graphicData>
            </a:graphic>
          </wp:inline>
        </w:drawing>
      </w:r>
    </w:p>
    <w:p w14:paraId="57108C7D" w14:textId="77777777" w:rsidR="00C73A65" w:rsidRDefault="00C73A65" w:rsidP="00C73A65">
      <w:pPr>
        <w:tabs>
          <w:tab w:val="num" w:pos="1440"/>
          <w:tab w:val="num" w:pos="2880"/>
        </w:tabs>
        <w:spacing w:before="120" w:after="120"/>
        <w:jc w:val="both"/>
        <w:rPr>
          <w:rFonts w:asciiTheme="minorHAnsi" w:hAnsiTheme="minorHAnsi"/>
          <w:snapToGrid w:val="0"/>
          <w:sz w:val="22"/>
          <w:szCs w:val="22"/>
          <w:u w:val="single"/>
        </w:rPr>
      </w:pPr>
    </w:p>
    <w:p w14:paraId="30EA8D6C" w14:textId="4867C798" w:rsidR="00C73A65" w:rsidRPr="00E22937" w:rsidRDefault="00C73A65" w:rsidP="00C73A65">
      <w:pPr>
        <w:numPr>
          <w:ilvl w:val="2"/>
          <w:numId w:val="33"/>
        </w:numPr>
        <w:tabs>
          <w:tab w:val="num" w:pos="1440"/>
          <w:tab w:val="num" w:pos="2880"/>
        </w:tabs>
        <w:spacing w:before="120" w:after="120"/>
        <w:jc w:val="both"/>
        <w:rPr>
          <w:rFonts w:ascii="Verdana" w:hAnsi="Verdana" w:cstheme="minorHAnsi"/>
          <w:sz w:val="20"/>
          <w:szCs w:val="20"/>
          <w:u w:val="single"/>
          <w:lang w:val="bg-BG"/>
        </w:rPr>
      </w:pPr>
      <w:r w:rsidRPr="00E22937">
        <w:rPr>
          <w:rFonts w:ascii="Verdana" w:hAnsi="Verdana" w:cstheme="minorHAnsi"/>
          <w:sz w:val="20"/>
          <w:szCs w:val="20"/>
          <w:u w:val="single"/>
          <w:lang w:val="bg-BG"/>
        </w:rPr>
        <w:t xml:space="preserve">Позиция 3 – </w:t>
      </w:r>
      <w:r w:rsidRPr="00E22937">
        <w:rPr>
          <w:rFonts w:ascii="Verdana" w:hAnsi="Verdana"/>
          <w:sz w:val="20"/>
          <w:szCs w:val="20"/>
          <w:lang w:val="bg-BG"/>
        </w:rPr>
        <w:t>Доставка и поддръжка на  нови ле</w:t>
      </w:r>
      <w:r w:rsidR="00295C35">
        <w:rPr>
          <w:rFonts w:ascii="Verdana" w:hAnsi="Verdana"/>
          <w:sz w:val="20"/>
          <w:szCs w:val="20"/>
          <w:lang w:val="bg-BG"/>
        </w:rPr>
        <w:t>котоварни автомобили</w:t>
      </w:r>
      <w:r w:rsidRPr="00E22937">
        <w:rPr>
          <w:rFonts w:ascii="Verdana" w:hAnsi="Verdana"/>
          <w:sz w:val="20"/>
          <w:szCs w:val="20"/>
          <w:lang w:val="bg-BG"/>
        </w:rPr>
        <w:t xml:space="preserve">, модификация товарен фургон, </w:t>
      </w:r>
      <w:r w:rsidRPr="00E22937">
        <w:rPr>
          <w:rFonts w:ascii="Verdana" w:hAnsi="Verdana" w:cstheme="minorHAnsi"/>
          <w:sz w:val="20"/>
          <w:szCs w:val="20"/>
          <w:u w:val="single"/>
          <w:lang w:val="bg-BG"/>
        </w:rPr>
        <w:t>отговарящи на следните изисквания</w:t>
      </w:r>
      <w:r w:rsidRPr="00E22937">
        <w:rPr>
          <w:rFonts w:ascii="Verdana" w:hAnsi="Verdana" w:cstheme="minorHAnsi"/>
          <w:sz w:val="20"/>
          <w:szCs w:val="20"/>
          <w:lang w:val="bg-BG"/>
        </w:rPr>
        <w:t>:</w:t>
      </w:r>
    </w:p>
    <w:tbl>
      <w:tblPr>
        <w:tblW w:w="9120" w:type="dxa"/>
        <w:tblInd w:w="-10" w:type="dxa"/>
        <w:tblCellMar>
          <w:left w:w="70" w:type="dxa"/>
          <w:right w:w="70" w:type="dxa"/>
        </w:tblCellMar>
        <w:tblLook w:val="04A0" w:firstRow="1" w:lastRow="0" w:firstColumn="1" w:lastColumn="0" w:noHBand="0" w:noVBand="1"/>
      </w:tblPr>
      <w:tblGrid>
        <w:gridCol w:w="499"/>
        <w:gridCol w:w="7031"/>
        <w:gridCol w:w="1590"/>
      </w:tblGrid>
      <w:tr w:rsidR="00C73A65" w:rsidRPr="00464BAD" w14:paraId="6787D6B0" w14:textId="77777777" w:rsidTr="002D2A56">
        <w:trPr>
          <w:trHeight w:val="588"/>
        </w:trPr>
        <w:tc>
          <w:tcPr>
            <w:tcW w:w="500" w:type="dxa"/>
            <w:tcBorders>
              <w:top w:val="single" w:sz="8" w:space="0" w:color="000001"/>
              <w:left w:val="single" w:sz="8" w:space="0" w:color="000001"/>
              <w:bottom w:val="single" w:sz="8" w:space="0" w:color="000001"/>
              <w:right w:val="single" w:sz="8" w:space="0" w:color="000001"/>
            </w:tcBorders>
            <w:shd w:val="clear" w:color="auto" w:fill="auto"/>
            <w:vAlign w:val="center"/>
            <w:hideMark/>
          </w:tcPr>
          <w:p w14:paraId="3140454C" w14:textId="77777777" w:rsidR="00C73A65" w:rsidRPr="00464BAD" w:rsidRDefault="00C73A65" w:rsidP="002D2A56">
            <w:pPr>
              <w:jc w:val="center"/>
              <w:rPr>
                <w:rFonts w:ascii="Verdana" w:hAnsi="Verdana" w:cs="Calibri"/>
                <w:b/>
                <w:bCs/>
                <w:color w:val="00000A"/>
                <w:sz w:val="18"/>
                <w:szCs w:val="18"/>
                <w:lang w:val="bg-BG" w:eastAsia="bg-BG"/>
              </w:rPr>
            </w:pPr>
            <w:r w:rsidRPr="00464BAD">
              <w:rPr>
                <w:rFonts w:ascii="Verdana" w:hAnsi="Verdana" w:cs="Calibri"/>
                <w:b/>
                <w:bCs/>
                <w:color w:val="00000A"/>
                <w:sz w:val="18"/>
                <w:szCs w:val="18"/>
                <w:lang w:val="bg-BG" w:eastAsia="bg-BG"/>
              </w:rPr>
              <w:t>№</w:t>
            </w:r>
          </w:p>
        </w:tc>
        <w:tc>
          <w:tcPr>
            <w:tcW w:w="7080" w:type="dxa"/>
            <w:tcBorders>
              <w:top w:val="single" w:sz="8" w:space="0" w:color="000001"/>
              <w:left w:val="nil"/>
              <w:bottom w:val="single" w:sz="8" w:space="0" w:color="000001"/>
              <w:right w:val="single" w:sz="8" w:space="0" w:color="000001"/>
            </w:tcBorders>
            <w:shd w:val="clear" w:color="auto" w:fill="auto"/>
            <w:vAlign w:val="center"/>
            <w:hideMark/>
          </w:tcPr>
          <w:p w14:paraId="09AF3F04" w14:textId="77777777" w:rsidR="00C73A65" w:rsidRPr="00464BAD" w:rsidRDefault="00C73A65" w:rsidP="002D2A56">
            <w:pPr>
              <w:rPr>
                <w:rFonts w:ascii="Verdana" w:hAnsi="Verdana" w:cs="Calibri"/>
                <w:b/>
                <w:bCs/>
                <w:color w:val="00000A"/>
                <w:sz w:val="18"/>
                <w:szCs w:val="18"/>
                <w:lang w:val="bg-BG" w:eastAsia="bg-BG"/>
              </w:rPr>
            </w:pPr>
            <w:r w:rsidRPr="00464BAD">
              <w:rPr>
                <w:rFonts w:ascii="Verdana" w:hAnsi="Verdana" w:cs="Calibri"/>
                <w:b/>
                <w:bCs/>
                <w:color w:val="00000A"/>
                <w:sz w:val="18"/>
                <w:szCs w:val="18"/>
                <w:lang w:val="bg-BG" w:eastAsia="bg-BG"/>
              </w:rPr>
              <w:t>Технически изисквания</w:t>
            </w:r>
          </w:p>
        </w:tc>
        <w:tc>
          <w:tcPr>
            <w:tcW w:w="1540" w:type="dxa"/>
            <w:tcBorders>
              <w:top w:val="single" w:sz="8" w:space="0" w:color="000001"/>
              <w:left w:val="nil"/>
              <w:bottom w:val="single" w:sz="8" w:space="0" w:color="000001"/>
              <w:right w:val="single" w:sz="8" w:space="0" w:color="000001"/>
            </w:tcBorders>
            <w:shd w:val="clear" w:color="auto" w:fill="auto"/>
            <w:vAlign w:val="center"/>
            <w:hideMark/>
          </w:tcPr>
          <w:p w14:paraId="23113E18" w14:textId="77777777" w:rsidR="00C73A65" w:rsidRPr="00464BAD" w:rsidRDefault="00C73A65" w:rsidP="002D2A56">
            <w:pPr>
              <w:jc w:val="center"/>
              <w:rPr>
                <w:rFonts w:ascii="Verdana" w:hAnsi="Verdana" w:cs="Calibri"/>
                <w:b/>
                <w:bCs/>
                <w:color w:val="00000A"/>
                <w:sz w:val="18"/>
                <w:szCs w:val="18"/>
                <w:lang w:val="bg-BG" w:eastAsia="bg-BG"/>
              </w:rPr>
            </w:pPr>
            <w:r w:rsidRPr="00464BAD">
              <w:rPr>
                <w:rFonts w:ascii="Verdana" w:hAnsi="Verdana" w:cs="Calibri"/>
                <w:b/>
                <w:bCs/>
                <w:color w:val="00000A"/>
                <w:sz w:val="18"/>
                <w:szCs w:val="18"/>
                <w:lang w:val="bg-BG" w:eastAsia="bg-BG"/>
              </w:rPr>
              <w:t>Предложение на участника</w:t>
            </w:r>
          </w:p>
        </w:tc>
      </w:tr>
      <w:tr w:rsidR="00C73A65" w:rsidRPr="00464BAD" w14:paraId="68BB81A8"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61441213"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w:t>
            </w:r>
          </w:p>
        </w:tc>
        <w:tc>
          <w:tcPr>
            <w:tcW w:w="7080" w:type="dxa"/>
            <w:tcBorders>
              <w:top w:val="nil"/>
              <w:left w:val="nil"/>
              <w:bottom w:val="single" w:sz="8" w:space="0" w:color="000001"/>
              <w:right w:val="single" w:sz="8" w:space="0" w:color="000001"/>
            </w:tcBorders>
            <w:shd w:val="clear" w:color="auto" w:fill="auto"/>
            <w:vAlign w:val="center"/>
            <w:hideMark/>
          </w:tcPr>
          <w:p w14:paraId="0B765193"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Брой места 1+1</w:t>
            </w:r>
          </w:p>
        </w:tc>
        <w:tc>
          <w:tcPr>
            <w:tcW w:w="1540" w:type="dxa"/>
            <w:tcBorders>
              <w:top w:val="nil"/>
              <w:left w:val="nil"/>
              <w:bottom w:val="single" w:sz="8" w:space="0" w:color="000001"/>
              <w:right w:val="single" w:sz="8" w:space="0" w:color="000001"/>
            </w:tcBorders>
            <w:shd w:val="clear" w:color="auto" w:fill="auto"/>
            <w:vAlign w:val="center"/>
            <w:hideMark/>
          </w:tcPr>
          <w:p w14:paraId="552432BE"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 </w:t>
            </w:r>
          </w:p>
        </w:tc>
      </w:tr>
      <w:tr w:rsidR="00C73A65" w:rsidRPr="00464BAD" w14:paraId="7AFAE19B"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C69F3AD"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w:t>
            </w:r>
          </w:p>
        </w:tc>
        <w:tc>
          <w:tcPr>
            <w:tcW w:w="7080" w:type="dxa"/>
            <w:tcBorders>
              <w:top w:val="nil"/>
              <w:left w:val="nil"/>
              <w:bottom w:val="single" w:sz="8" w:space="0" w:color="000001"/>
              <w:right w:val="single" w:sz="8" w:space="0" w:color="000001"/>
            </w:tcBorders>
            <w:shd w:val="clear" w:color="auto" w:fill="auto"/>
            <w:vAlign w:val="center"/>
            <w:hideMark/>
          </w:tcPr>
          <w:p w14:paraId="07B63866"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Брой врати- 5 (2 предни пътнически, 1 странична товарна, 2 задни товарни)</w:t>
            </w:r>
          </w:p>
        </w:tc>
        <w:tc>
          <w:tcPr>
            <w:tcW w:w="1540" w:type="dxa"/>
            <w:tcBorders>
              <w:top w:val="nil"/>
              <w:left w:val="nil"/>
              <w:bottom w:val="single" w:sz="8" w:space="0" w:color="000001"/>
              <w:right w:val="single" w:sz="8" w:space="0" w:color="000001"/>
            </w:tcBorders>
            <w:shd w:val="clear" w:color="auto" w:fill="auto"/>
            <w:vAlign w:val="center"/>
            <w:hideMark/>
          </w:tcPr>
          <w:p w14:paraId="749E60F7"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 </w:t>
            </w:r>
          </w:p>
        </w:tc>
      </w:tr>
      <w:tr w:rsidR="00C73A65" w:rsidRPr="00464BAD" w14:paraId="7709E36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5ADFD82"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w:t>
            </w:r>
          </w:p>
        </w:tc>
        <w:tc>
          <w:tcPr>
            <w:tcW w:w="7080" w:type="dxa"/>
            <w:tcBorders>
              <w:top w:val="nil"/>
              <w:left w:val="nil"/>
              <w:bottom w:val="single" w:sz="8" w:space="0" w:color="000001"/>
              <w:right w:val="single" w:sz="8" w:space="0" w:color="000001"/>
            </w:tcBorders>
            <w:shd w:val="clear" w:color="auto" w:fill="auto"/>
            <w:vAlign w:val="center"/>
            <w:hideMark/>
          </w:tcPr>
          <w:p w14:paraId="7EE323FD"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Габаритна дължина минимум 4750 мм</w:t>
            </w:r>
          </w:p>
        </w:tc>
        <w:tc>
          <w:tcPr>
            <w:tcW w:w="1540" w:type="dxa"/>
            <w:tcBorders>
              <w:top w:val="nil"/>
              <w:left w:val="nil"/>
              <w:bottom w:val="single" w:sz="8" w:space="0" w:color="000001"/>
              <w:right w:val="single" w:sz="8" w:space="0" w:color="000001"/>
            </w:tcBorders>
            <w:shd w:val="clear" w:color="auto" w:fill="auto"/>
            <w:vAlign w:val="center"/>
            <w:hideMark/>
          </w:tcPr>
          <w:p w14:paraId="6AE890DA"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2BE61AFD"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166732F"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4</w:t>
            </w:r>
          </w:p>
        </w:tc>
        <w:tc>
          <w:tcPr>
            <w:tcW w:w="7080" w:type="dxa"/>
            <w:tcBorders>
              <w:top w:val="nil"/>
              <w:left w:val="nil"/>
              <w:bottom w:val="single" w:sz="8" w:space="0" w:color="000001"/>
              <w:right w:val="single" w:sz="8" w:space="0" w:color="000001"/>
            </w:tcBorders>
            <w:shd w:val="clear" w:color="auto" w:fill="auto"/>
            <w:vAlign w:val="center"/>
            <w:hideMark/>
          </w:tcPr>
          <w:p w14:paraId="625DC0E4"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Габаритна височина минимум 1800 мм</w:t>
            </w:r>
          </w:p>
        </w:tc>
        <w:tc>
          <w:tcPr>
            <w:tcW w:w="1540" w:type="dxa"/>
            <w:tcBorders>
              <w:top w:val="nil"/>
              <w:left w:val="nil"/>
              <w:bottom w:val="single" w:sz="8" w:space="0" w:color="000001"/>
              <w:right w:val="single" w:sz="8" w:space="0" w:color="000001"/>
            </w:tcBorders>
            <w:shd w:val="clear" w:color="auto" w:fill="auto"/>
            <w:vAlign w:val="center"/>
            <w:hideMark/>
          </w:tcPr>
          <w:p w14:paraId="41BDDD78"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49EB1D58"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5A61FF2"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5</w:t>
            </w:r>
          </w:p>
        </w:tc>
        <w:tc>
          <w:tcPr>
            <w:tcW w:w="7080" w:type="dxa"/>
            <w:tcBorders>
              <w:top w:val="nil"/>
              <w:left w:val="nil"/>
              <w:bottom w:val="single" w:sz="8" w:space="0" w:color="000001"/>
              <w:right w:val="single" w:sz="8" w:space="0" w:color="000001"/>
            </w:tcBorders>
            <w:shd w:val="clear" w:color="auto" w:fill="auto"/>
            <w:vAlign w:val="center"/>
            <w:hideMark/>
          </w:tcPr>
          <w:p w14:paraId="41245E0E"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Междуосие максимум 3000 мм</w:t>
            </w:r>
          </w:p>
        </w:tc>
        <w:tc>
          <w:tcPr>
            <w:tcW w:w="1540" w:type="dxa"/>
            <w:tcBorders>
              <w:top w:val="nil"/>
              <w:left w:val="nil"/>
              <w:bottom w:val="single" w:sz="8" w:space="0" w:color="000001"/>
              <w:right w:val="single" w:sz="8" w:space="0" w:color="000001"/>
            </w:tcBorders>
            <w:shd w:val="clear" w:color="auto" w:fill="auto"/>
            <w:vAlign w:val="center"/>
            <w:hideMark/>
          </w:tcPr>
          <w:p w14:paraId="2B392271"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en-US" w:eastAsia="bg-BG"/>
              </w:rPr>
              <w:t> </w:t>
            </w:r>
          </w:p>
        </w:tc>
      </w:tr>
      <w:tr w:rsidR="00C73A65" w:rsidRPr="00464BAD" w14:paraId="58574588"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BD1A012"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6</w:t>
            </w:r>
          </w:p>
        </w:tc>
        <w:tc>
          <w:tcPr>
            <w:tcW w:w="7080" w:type="dxa"/>
            <w:tcBorders>
              <w:top w:val="nil"/>
              <w:left w:val="nil"/>
              <w:bottom w:val="single" w:sz="8" w:space="0" w:color="000001"/>
              <w:right w:val="single" w:sz="8" w:space="0" w:color="000001"/>
            </w:tcBorders>
            <w:shd w:val="clear" w:color="auto" w:fill="auto"/>
            <w:vAlign w:val="center"/>
            <w:hideMark/>
          </w:tcPr>
          <w:p w14:paraId="13F6A9FC" w14:textId="6B4114B1"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Допуст</w:t>
            </w:r>
            <w:r w:rsidR="00BE1C18">
              <w:rPr>
                <w:rFonts w:ascii="Verdana" w:hAnsi="Verdana" w:cs="Calibri"/>
                <w:color w:val="000000"/>
                <w:sz w:val="18"/>
                <w:szCs w:val="18"/>
                <w:lang w:val="bg-BG" w:eastAsia="bg-BG"/>
              </w:rPr>
              <w:t>имо общо тегло максимум 2360 кг преди оборудване</w:t>
            </w:r>
          </w:p>
        </w:tc>
        <w:tc>
          <w:tcPr>
            <w:tcW w:w="1540" w:type="dxa"/>
            <w:tcBorders>
              <w:top w:val="nil"/>
              <w:left w:val="nil"/>
              <w:bottom w:val="single" w:sz="8" w:space="0" w:color="000001"/>
              <w:right w:val="single" w:sz="8" w:space="0" w:color="000001"/>
            </w:tcBorders>
            <w:shd w:val="clear" w:color="auto" w:fill="auto"/>
            <w:vAlign w:val="center"/>
          </w:tcPr>
          <w:p w14:paraId="78E3DB0C" w14:textId="77777777" w:rsidR="00C73A65" w:rsidRPr="00464BAD" w:rsidRDefault="00C73A65" w:rsidP="002D2A56">
            <w:pPr>
              <w:jc w:val="center"/>
              <w:rPr>
                <w:rFonts w:ascii="Verdana" w:hAnsi="Verdana" w:cs="Calibri"/>
                <w:color w:val="00000A"/>
                <w:sz w:val="18"/>
                <w:szCs w:val="18"/>
                <w:lang w:val="bg-BG" w:eastAsia="bg-BG"/>
              </w:rPr>
            </w:pPr>
          </w:p>
        </w:tc>
      </w:tr>
      <w:tr w:rsidR="00C73A65" w:rsidRPr="00464BAD" w14:paraId="0611F8F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7135B15"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lastRenderedPageBreak/>
              <w:t>7</w:t>
            </w:r>
          </w:p>
        </w:tc>
        <w:tc>
          <w:tcPr>
            <w:tcW w:w="7080" w:type="dxa"/>
            <w:tcBorders>
              <w:top w:val="nil"/>
              <w:left w:val="nil"/>
              <w:bottom w:val="single" w:sz="8" w:space="0" w:color="000001"/>
              <w:right w:val="single" w:sz="8" w:space="0" w:color="000001"/>
            </w:tcBorders>
            <w:shd w:val="clear" w:color="auto" w:fill="auto"/>
            <w:vAlign w:val="center"/>
            <w:hideMark/>
          </w:tcPr>
          <w:p w14:paraId="2C9A04F4" w14:textId="244EAD61"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Полезен товар минимум 840 кг</w:t>
            </w:r>
            <w:r w:rsidR="00BE1C18">
              <w:rPr>
                <w:rFonts w:ascii="Verdana" w:hAnsi="Verdana" w:cs="Calibri"/>
                <w:color w:val="000000"/>
                <w:sz w:val="18"/>
                <w:szCs w:val="18"/>
                <w:lang w:val="bg-BG" w:eastAsia="bg-BG"/>
              </w:rPr>
              <w:t xml:space="preserve"> преди оборудване</w:t>
            </w:r>
          </w:p>
        </w:tc>
        <w:tc>
          <w:tcPr>
            <w:tcW w:w="1540" w:type="dxa"/>
            <w:tcBorders>
              <w:top w:val="nil"/>
              <w:left w:val="nil"/>
              <w:bottom w:val="single" w:sz="8" w:space="0" w:color="000001"/>
              <w:right w:val="single" w:sz="8" w:space="0" w:color="000001"/>
            </w:tcBorders>
            <w:shd w:val="clear" w:color="auto" w:fill="auto"/>
            <w:vAlign w:val="center"/>
          </w:tcPr>
          <w:p w14:paraId="2BBCD3B1" w14:textId="77777777" w:rsidR="00C73A65" w:rsidRPr="00464BAD" w:rsidRDefault="00C73A65" w:rsidP="002D2A56">
            <w:pPr>
              <w:jc w:val="center"/>
              <w:rPr>
                <w:rFonts w:ascii="Verdana" w:hAnsi="Verdana" w:cs="Calibri"/>
                <w:color w:val="00000A"/>
                <w:sz w:val="18"/>
                <w:szCs w:val="18"/>
                <w:lang w:val="bg-BG" w:eastAsia="bg-BG"/>
              </w:rPr>
            </w:pPr>
          </w:p>
        </w:tc>
      </w:tr>
      <w:tr w:rsidR="00C73A65" w:rsidRPr="00464BAD" w14:paraId="47AC9E59"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A897A30"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8</w:t>
            </w:r>
          </w:p>
        </w:tc>
        <w:tc>
          <w:tcPr>
            <w:tcW w:w="7080" w:type="dxa"/>
            <w:tcBorders>
              <w:top w:val="nil"/>
              <w:left w:val="nil"/>
              <w:bottom w:val="single" w:sz="8" w:space="0" w:color="000001"/>
              <w:right w:val="single" w:sz="8" w:space="0" w:color="000001"/>
            </w:tcBorders>
            <w:shd w:val="clear" w:color="auto" w:fill="auto"/>
            <w:vAlign w:val="center"/>
            <w:hideMark/>
          </w:tcPr>
          <w:p w14:paraId="07218ECF"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Височина на товарна зона преди оборудване - минимум 1190 мм</w:t>
            </w:r>
          </w:p>
        </w:tc>
        <w:tc>
          <w:tcPr>
            <w:tcW w:w="1540" w:type="dxa"/>
            <w:tcBorders>
              <w:top w:val="nil"/>
              <w:left w:val="nil"/>
              <w:bottom w:val="single" w:sz="8" w:space="0" w:color="000001"/>
              <w:right w:val="single" w:sz="8" w:space="0" w:color="000001"/>
            </w:tcBorders>
            <w:shd w:val="clear" w:color="auto" w:fill="auto"/>
            <w:vAlign w:val="center"/>
            <w:hideMark/>
          </w:tcPr>
          <w:p w14:paraId="2D7048FB"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en-US" w:eastAsia="bg-BG"/>
              </w:rPr>
              <w:t> </w:t>
            </w:r>
          </w:p>
        </w:tc>
      </w:tr>
      <w:tr w:rsidR="00C73A65" w:rsidRPr="00464BAD" w14:paraId="5055FA59"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4439C04"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9</w:t>
            </w:r>
          </w:p>
        </w:tc>
        <w:tc>
          <w:tcPr>
            <w:tcW w:w="7080" w:type="dxa"/>
            <w:tcBorders>
              <w:top w:val="nil"/>
              <w:left w:val="nil"/>
              <w:bottom w:val="single" w:sz="8" w:space="0" w:color="000001"/>
              <w:right w:val="single" w:sz="8" w:space="0" w:color="000001"/>
            </w:tcBorders>
            <w:shd w:val="clear" w:color="auto" w:fill="auto"/>
            <w:vAlign w:val="center"/>
            <w:hideMark/>
          </w:tcPr>
          <w:p w14:paraId="70C51D91"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xml:space="preserve">Ширина в товарната зона преди оборудване - минимум 1600 мм </w:t>
            </w:r>
          </w:p>
        </w:tc>
        <w:tc>
          <w:tcPr>
            <w:tcW w:w="1540" w:type="dxa"/>
            <w:tcBorders>
              <w:top w:val="nil"/>
              <w:left w:val="nil"/>
              <w:bottom w:val="single" w:sz="8" w:space="0" w:color="000001"/>
              <w:right w:val="single" w:sz="8" w:space="0" w:color="000001"/>
            </w:tcBorders>
            <w:shd w:val="clear" w:color="auto" w:fill="auto"/>
            <w:vAlign w:val="center"/>
            <w:hideMark/>
          </w:tcPr>
          <w:p w14:paraId="550C34E4"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en-US" w:eastAsia="bg-BG"/>
              </w:rPr>
              <w:t> </w:t>
            </w:r>
          </w:p>
        </w:tc>
      </w:tr>
      <w:tr w:rsidR="00C73A65" w:rsidRPr="00464BAD" w14:paraId="563A9A63"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D721B47"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10</w:t>
            </w:r>
          </w:p>
        </w:tc>
        <w:tc>
          <w:tcPr>
            <w:tcW w:w="7080" w:type="dxa"/>
            <w:tcBorders>
              <w:top w:val="nil"/>
              <w:left w:val="nil"/>
              <w:bottom w:val="single" w:sz="8" w:space="0" w:color="000001"/>
              <w:right w:val="single" w:sz="8" w:space="0" w:color="000001"/>
            </w:tcBorders>
            <w:shd w:val="clear" w:color="auto" w:fill="auto"/>
            <w:vAlign w:val="center"/>
            <w:hideMark/>
          </w:tcPr>
          <w:p w14:paraId="6D8D1854"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xml:space="preserve">Дължина на товарната зонанпреди оборудване - максимум 1900 мм </w:t>
            </w:r>
          </w:p>
        </w:tc>
        <w:tc>
          <w:tcPr>
            <w:tcW w:w="1540" w:type="dxa"/>
            <w:tcBorders>
              <w:top w:val="nil"/>
              <w:left w:val="nil"/>
              <w:bottom w:val="single" w:sz="8" w:space="0" w:color="000001"/>
              <w:right w:val="single" w:sz="8" w:space="0" w:color="000001"/>
            </w:tcBorders>
            <w:shd w:val="clear" w:color="auto" w:fill="auto"/>
            <w:vAlign w:val="center"/>
            <w:hideMark/>
          </w:tcPr>
          <w:p w14:paraId="58EB4ECB"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en-US" w:eastAsia="bg-BG"/>
              </w:rPr>
              <w:t> </w:t>
            </w:r>
          </w:p>
        </w:tc>
      </w:tr>
      <w:tr w:rsidR="00C73A65" w:rsidRPr="00464BAD" w14:paraId="7E793840" w14:textId="77777777" w:rsidTr="002D2A56">
        <w:trPr>
          <w:trHeight w:val="264"/>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1419D3C"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11</w:t>
            </w:r>
          </w:p>
        </w:tc>
        <w:tc>
          <w:tcPr>
            <w:tcW w:w="7080" w:type="dxa"/>
            <w:tcBorders>
              <w:top w:val="nil"/>
              <w:left w:val="nil"/>
              <w:bottom w:val="single" w:sz="8" w:space="0" w:color="000001"/>
              <w:right w:val="single" w:sz="8" w:space="0" w:color="000001"/>
            </w:tcBorders>
            <w:shd w:val="clear" w:color="auto" w:fill="auto"/>
            <w:vAlign w:val="center"/>
            <w:hideMark/>
          </w:tcPr>
          <w:p w14:paraId="6D39D565"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Дизелов двигател с минимален работен обем 1400 см</w:t>
            </w:r>
            <w:r w:rsidRPr="00464BAD">
              <w:rPr>
                <w:rFonts w:ascii="Verdana" w:hAnsi="Verdana" w:cs="Calibri"/>
                <w:color w:val="000000"/>
                <w:sz w:val="18"/>
                <w:szCs w:val="18"/>
                <w:vertAlign w:val="superscript"/>
                <w:lang w:val="bg-BG" w:eastAsia="bg-BG"/>
              </w:rPr>
              <w:t xml:space="preserve">3   </w:t>
            </w:r>
          </w:p>
        </w:tc>
        <w:tc>
          <w:tcPr>
            <w:tcW w:w="1540" w:type="dxa"/>
            <w:tcBorders>
              <w:top w:val="nil"/>
              <w:left w:val="nil"/>
              <w:bottom w:val="single" w:sz="8" w:space="0" w:color="000001"/>
              <w:right w:val="single" w:sz="8" w:space="0" w:color="000001"/>
            </w:tcBorders>
            <w:shd w:val="clear" w:color="auto" w:fill="auto"/>
            <w:vAlign w:val="center"/>
            <w:hideMark/>
          </w:tcPr>
          <w:p w14:paraId="5EBC7249"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3411A4C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B6FF85F"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12</w:t>
            </w:r>
          </w:p>
        </w:tc>
        <w:tc>
          <w:tcPr>
            <w:tcW w:w="7080" w:type="dxa"/>
            <w:tcBorders>
              <w:top w:val="nil"/>
              <w:left w:val="nil"/>
              <w:bottom w:val="single" w:sz="8" w:space="0" w:color="000001"/>
              <w:right w:val="single" w:sz="8" w:space="0" w:color="000001"/>
            </w:tcBorders>
            <w:shd w:val="clear" w:color="auto" w:fill="auto"/>
            <w:vAlign w:val="center"/>
            <w:hideMark/>
          </w:tcPr>
          <w:p w14:paraId="61981792"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Мощност на двигателя минимум 100 к.с.</w:t>
            </w:r>
          </w:p>
        </w:tc>
        <w:tc>
          <w:tcPr>
            <w:tcW w:w="1540" w:type="dxa"/>
            <w:tcBorders>
              <w:top w:val="nil"/>
              <w:left w:val="nil"/>
              <w:bottom w:val="single" w:sz="8" w:space="0" w:color="000001"/>
              <w:right w:val="single" w:sz="8" w:space="0" w:color="000001"/>
            </w:tcBorders>
            <w:shd w:val="clear" w:color="auto" w:fill="auto"/>
            <w:vAlign w:val="center"/>
            <w:hideMark/>
          </w:tcPr>
          <w:p w14:paraId="22CD2BAF"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7D768014"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3EB35B8"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13</w:t>
            </w:r>
          </w:p>
        </w:tc>
        <w:tc>
          <w:tcPr>
            <w:tcW w:w="7080" w:type="dxa"/>
            <w:tcBorders>
              <w:top w:val="nil"/>
              <w:left w:val="nil"/>
              <w:bottom w:val="single" w:sz="8" w:space="0" w:color="000001"/>
              <w:right w:val="single" w:sz="8" w:space="0" w:color="000001"/>
            </w:tcBorders>
            <w:shd w:val="clear" w:color="auto" w:fill="auto"/>
            <w:vAlign w:val="center"/>
            <w:hideMark/>
          </w:tcPr>
          <w:p w14:paraId="11789C01"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Еконорма EURO 6, с максимален разход на вредни емисии 115 г./ км</w:t>
            </w:r>
          </w:p>
        </w:tc>
        <w:tc>
          <w:tcPr>
            <w:tcW w:w="1540" w:type="dxa"/>
            <w:tcBorders>
              <w:top w:val="nil"/>
              <w:left w:val="nil"/>
              <w:bottom w:val="single" w:sz="8" w:space="0" w:color="000001"/>
              <w:right w:val="single" w:sz="8" w:space="0" w:color="000001"/>
            </w:tcBorders>
            <w:shd w:val="clear" w:color="auto" w:fill="auto"/>
            <w:vAlign w:val="center"/>
            <w:hideMark/>
          </w:tcPr>
          <w:p w14:paraId="5B0582C4"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268409E3"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61C682A"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14</w:t>
            </w:r>
          </w:p>
        </w:tc>
        <w:tc>
          <w:tcPr>
            <w:tcW w:w="7080" w:type="dxa"/>
            <w:tcBorders>
              <w:top w:val="nil"/>
              <w:left w:val="nil"/>
              <w:bottom w:val="single" w:sz="8" w:space="0" w:color="000001"/>
              <w:right w:val="single" w:sz="8" w:space="0" w:color="000001"/>
            </w:tcBorders>
            <w:shd w:val="clear" w:color="auto" w:fill="auto"/>
            <w:vAlign w:val="center"/>
            <w:hideMark/>
          </w:tcPr>
          <w:p w14:paraId="4AD4F87C"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Скоростна кутия механична с 5 степени</w:t>
            </w:r>
          </w:p>
        </w:tc>
        <w:tc>
          <w:tcPr>
            <w:tcW w:w="1540" w:type="dxa"/>
            <w:tcBorders>
              <w:top w:val="nil"/>
              <w:left w:val="nil"/>
              <w:bottom w:val="single" w:sz="8" w:space="0" w:color="000001"/>
              <w:right w:val="single" w:sz="8" w:space="0" w:color="000001"/>
            </w:tcBorders>
            <w:shd w:val="clear" w:color="auto" w:fill="auto"/>
            <w:vAlign w:val="center"/>
            <w:hideMark/>
          </w:tcPr>
          <w:p w14:paraId="674D9618"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en-US" w:eastAsia="bg-BG"/>
              </w:rPr>
              <w:t> </w:t>
            </w:r>
          </w:p>
        </w:tc>
      </w:tr>
      <w:tr w:rsidR="00C73A65" w:rsidRPr="00464BAD" w14:paraId="2991972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27C03E9"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15</w:t>
            </w:r>
          </w:p>
        </w:tc>
        <w:tc>
          <w:tcPr>
            <w:tcW w:w="7080" w:type="dxa"/>
            <w:tcBorders>
              <w:top w:val="nil"/>
              <w:left w:val="nil"/>
              <w:bottom w:val="single" w:sz="8" w:space="0" w:color="000001"/>
              <w:right w:val="single" w:sz="8" w:space="0" w:color="000001"/>
            </w:tcBorders>
            <w:shd w:val="clear" w:color="auto" w:fill="auto"/>
            <w:vAlign w:val="center"/>
            <w:hideMark/>
          </w:tcPr>
          <w:p w14:paraId="5AAECF32"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Задвижване на предните колела</w:t>
            </w:r>
          </w:p>
        </w:tc>
        <w:tc>
          <w:tcPr>
            <w:tcW w:w="1540" w:type="dxa"/>
            <w:tcBorders>
              <w:top w:val="nil"/>
              <w:left w:val="nil"/>
              <w:bottom w:val="single" w:sz="8" w:space="0" w:color="000001"/>
              <w:right w:val="single" w:sz="8" w:space="0" w:color="000001"/>
            </w:tcBorders>
            <w:shd w:val="clear" w:color="auto" w:fill="auto"/>
            <w:vAlign w:val="center"/>
            <w:hideMark/>
          </w:tcPr>
          <w:p w14:paraId="7F4F8AED"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1AA86E3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16103D8"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16</w:t>
            </w:r>
          </w:p>
        </w:tc>
        <w:tc>
          <w:tcPr>
            <w:tcW w:w="7080" w:type="dxa"/>
            <w:tcBorders>
              <w:top w:val="nil"/>
              <w:left w:val="nil"/>
              <w:bottom w:val="single" w:sz="8" w:space="0" w:color="000001"/>
              <w:right w:val="single" w:sz="8" w:space="0" w:color="000001"/>
            </w:tcBorders>
            <w:shd w:val="clear" w:color="auto" w:fill="auto"/>
            <w:vAlign w:val="center"/>
            <w:hideMark/>
          </w:tcPr>
          <w:p w14:paraId="11DD4A4A"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Предно окачване тип псевдо</w:t>
            </w:r>
          </w:p>
        </w:tc>
        <w:tc>
          <w:tcPr>
            <w:tcW w:w="1540" w:type="dxa"/>
            <w:tcBorders>
              <w:top w:val="nil"/>
              <w:left w:val="nil"/>
              <w:bottom w:val="single" w:sz="8" w:space="0" w:color="000001"/>
              <w:right w:val="single" w:sz="8" w:space="0" w:color="000001"/>
            </w:tcBorders>
            <w:shd w:val="clear" w:color="auto" w:fill="auto"/>
            <w:vAlign w:val="center"/>
            <w:hideMark/>
          </w:tcPr>
          <w:p w14:paraId="7177C408"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33154D18"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A9982B5"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17</w:t>
            </w:r>
          </w:p>
        </w:tc>
        <w:tc>
          <w:tcPr>
            <w:tcW w:w="7080" w:type="dxa"/>
            <w:tcBorders>
              <w:top w:val="nil"/>
              <w:left w:val="nil"/>
              <w:bottom w:val="single" w:sz="8" w:space="0" w:color="000001"/>
              <w:right w:val="single" w:sz="8" w:space="0" w:color="000001"/>
            </w:tcBorders>
            <w:shd w:val="clear" w:color="auto" w:fill="auto"/>
            <w:vAlign w:val="center"/>
            <w:hideMark/>
          </w:tcPr>
          <w:p w14:paraId="7E383936"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Задно окачване деформируема греда</w:t>
            </w:r>
          </w:p>
        </w:tc>
        <w:tc>
          <w:tcPr>
            <w:tcW w:w="1540" w:type="dxa"/>
            <w:tcBorders>
              <w:top w:val="nil"/>
              <w:left w:val="nil"/>
              <w:bottom w:val="single" w:sz="8" w:space="0" w:color="000001"/>
              <w:right w:val="single" w:sz="8" w:space="0" w:color="000001"/>
            </w:tcBorders>
            <w:shd w:val="clear" w:color="auto" w:fill="auto"/>
            <w:vAlign w:val="center"/>
            <w:hideMark/>
          </w:tcPr>
          <w:p w14:paraId="4DF7B631"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2CE8B50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33B5CA5"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18</w:t>
            </w:r>
          </w:p>
        </w:tc>
        <w:tc>
          <w:tcPr>
            <w:tcW w:w="7080" w:type="dxa"/>
            <w:tcBorders>
              <w:top w:val="nil"/>
              <w:left w:val="nil"/>
              <w:bottom w:val="single" w:sz="8" w:space="0" w:color="000001"/>
              <w:right w:val="single" w:sz="8" w:space="0" w:color="000001"/>
            </w:tcBorders>
            <w:shd w:val="clear" w:color="auto" w:fill="auto"/>
            <w:vAlign w:val="center"/>
            <w:hideMark/>
          </w:tcPr>
          <w:p w14:paraId="275E185C"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Спирачки предни - дискови</w:t>
            </w:r>
          </w:p>
        </w:tc>
        <w:tc>
          <w:tcPr>
            <w:tcW w:w="1540" w:type="dxa"/>
            <w:tcBorders>
              <w:top w:val="nil"/>
              <w:left w:val="nil"/>
              <w:bottom w:val="single" w:sz="8" w:space="0" w:color="000001"/>
              <w:right w:val="single" w:sz="8" w:space="0" w:color="000001"/>
            </w:tcBorders>
            <w:shd w:val="clear" w:color="auto" w:fill="auto"/>
            <w:vAlign w:val="center"/>
            <w:hideMark/>
          </w:tcPr>
          <w:p w14:paraId="5FD942E8"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5954954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6763D03"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19</w:t>
            </w:r>
          </w:p>
        </w:tc>
        <w:tc>
          <w:tcPr>
            <w:tcW w:w="7080" w:type="dxa"/>
            <w:tcBorders>
              <w:top w:val="nil"/>
              <w:left w:val="nil"/>
              <w:bottom w:val="single" w:sz="8" w:space="0" w:color="000001"/>
              <w:right w:val="single" w:sz="8" w:space="0" w:color="000001"/>
            </w:tcBorders>
            <w:shd w:val="clear" w:color="auto" w:fill="auto"/>
            <w:vAlign w:val="center"/>
            <w:hideMark/>
          </w:tcPr>
          <w:p w14:paraId="310F8A03"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Спирачки задни - дискови</w:t>
            </w:r>
          </w:p>
        </w:tc>
        <w:tc>
          <w:tcPr>
            <w:tcW w:w="1540" w:type="dxa"/>
            <w:tcBorders>
              <w:top w:val="nil"/>
              <w:left w:val="nil"/>
              <w:bottom w:val="single" w:sz="8" w:space="0" w:color="000001"/>
              <w:right w:val="single" w:sz="8" w:space="0" w:color="000001"/>
            </w:tcBorders>
            <w:shd w:val="clear" w:color="auto" w:fill="auto"/>
            <w:vAlign w:val="center"/>
            <w:hideMark/>
          </w:tcPr>
          <w:p w14:paraId="3C2E5A8D"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14EC58C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CF0D97C"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20</w:t>
            </w:r>
          </w:p>
        </w:tc>
        <w:tc>
          <w:tcPr>
            <w:tcW w:w="7080" w:type="dxa"/>
            <w:tcBorders>
              <w:top w:val="nil"/>
              <w:left w:val="nil"/>
              <w:bottom w:val="single" w:sz="8" w:space="0" w:color="000001"/>
              <w:right w:val="single" w:sz="8" w:space="0" w:color="000001"/>
            </w:tcBorders>
            <w:shd w:val="clear" w:color="auto" w:fill="auto"/>
            <w:vAlign w:val="center"/>
            <w:hideMark/>
          </w:tcPr>
          <w:p w14:paraId="5ED41F18"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Предни въздушни възглавници за водача и пътника до него</w:t>
            </w:r>
          </w:p>
        </w:tc>
        <w:tc>
          <w:tcPr>
            <w:tcW w:w="1540" w:type="dxa"/>
            <w:tcBorders>
              <w:top w:val="nil"/>
              <w:left w:val="nil"/>
              <w:bottom w:val="single" w:sz="8" w:space="0" w:color="000001"/>
              <w:right w:val="single" w:sz="8" w:space="0" w:color="000001"/>
            </w:tcBorders>
            <w:shd w:val="clear" w:color="auto" w:fill="auto"/>
            <w:vAlign w:val="center"/>
            <w:hideMark/>
          </w:tcPr>
          <w:p w14:paraId="0AB9CCA4"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7DD88DA6"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A17137A"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21</w:t>
            </w:r>
          </w:p>
        </w:tc>
        <w:tc>
          <w:tcPr>
            <w:tcW w:w="7080" w:type="dxa"/>
            <w:tcBorders>
              <w:top w:val="nil"/>
              <w:left w:val="nil"/>
              <w:bottom w:val="single" w:sz="8" w:space="0" w:color="000001"/>
              <w:right w:val="single" w:sz="8" w:space="0" w:color="000001"/>
            </w:tcBorders>
            <w:shd w:val="clear" w:color="auto" w:fill="auto"/>
            <w:vAlign w:val="center"/>
            <w:hideMark/>
          </w:tcPr>
          <w:p w14:paraId="7252FDD8"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Триточкови пиротехнически колани с автоматични дообтегачи за всички места</w:t>
            </w:r>
          </w:p>
        </w:tc>
        <w:tc>
          <w:tcPr>
            <w:tcW w:w="1540" w:type="dxa"/>
            <w:tcBorders>
              <w:top w:val="nil"/>
              <w:left w:val="nil"/>
              <w:bottom w:val="single" w:sz="8" w:space="0" w:color="000001"/>
              <w:right w:val="single" w:sz="8" w:space="0" w:color="000001"/>
            </w:tcBorders>
            <w:shd w:val="clear" w:color="auto" w:fill="auto"/>
            <w:vAlign w:val="center"/>
            <w:hideMark/>
          </w:tcPr>
          <w:p w14:paraId="74E12F17"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1AA65756"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7BF02BA"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22</w:t>
            </w:r>
          </w:p>
        </w:tc>
        <w:tc>
          <w:tcPr>
            <w:tcW w:w="7080" w:type="dxa"/>
            <w:tcBorders>
              <w:top w:val="nil"/>
              <w:left w:val="nil"/>
              <w:bottom w:val="single" w:sz="8" w:space="0" w:color="000001"/>
              <w:right w:val="single" w:sz="8" w:space="0" w:color="000001"/>
            </w:tcBorders>
            <w:shd w:val="clear" w:color="auto" w:fill="auto"/>
            <w:vAlign w:val="center"/>
            <w:hideMark/>
          </w:tcPr>
          <w:p w14:paraId="75D88949"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Електрически сервоусилвател на волана</w:t>
            </w:r>
          </w:p>
        </w:tc>
        <w:tc>
          <w:tcPr>
            <w:tcW w:w="1540" w:type="dxa"/>
            <w:tcBorders>
              <w:top w:val="nil"/>
              <w:left w:val="nil"/>
              <w:bottom w:val="single" w:sz="8" w:space="0" w:color="000001"/>
              <w:right w:val="single" w:sz="8" w:space="0" w:color="000001"/>
            </w:tcBorders>
            <w:shd w:val="clear" w:color="auto" w:fill="auto"/>
            <w:vAlign w:val="center"/>
            <w:hideMark/>
          </w:tcPr>
          <w:p w14:paraId="0F17AF22"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5FFDC4BF"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A71499E"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23</w:t>
            </w:r>
          </w:p>
        </w:tc>
        <w:tc>
          <w:tcPr>
            <w:tcW w:w="7080" w:type="dxa"/>
            <w:tcBorders>
              <w:top w:val="nil"/>
              <w:left w:val="nil"/>
              <w:bottom w:val="single" w:sz="8" w:space="0" w:color="000001"/>
              <w:right w:val="single" w:sz="8" w:space="0" w:color="000001"/>
            </w:tcBorders>
            <w:shd w:val="clear" w:color="auto" w:fill="auto"/>
            <w:vAlign w:val="center"/>
            <w:hideMark/>
          </w:tcPr>
          <w:p w14:paraId="67222842"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Система за управление на динамичната устойчивост-стабилност на автомобила - ESP или аналогична</w:t>
            </w:r>
          </w:p>
        </w:tc>
        <w:tc>
          <w:tcPr>
            <w:tcW w:w="1540" w:type="dxa"/>
            <w:tcBorders>
              <w:top w:val="nil"/>
              <w:left w:val="nil"/>
              <w:bottom w:val="single" w:sz="8" w:space="0" w:color="000001"/>
              <w:right w:val="single" w:sz="8" w:space="0" w:color="000001"/>
            </w:tcBorders>
            <w:shd w:val="clear" w:color="auto" w:fill="auto"/>
            <w:vAlign w:val="center"/>
            <w:hideMark/>
          </w:tcPr>
          <w:p w14:paraId="246F618B"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787FC6DF"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571B685"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24</w:t>
            </w:r>
          </w:p>
        </w:tc>
        <w:tc>
          <w:tcPr>
            <w:tcW w:w="7080" w:type="dxa"/>
            <w:tcBorders>
              <w:top w:val="nil"/>
              <w:left w:val="nil"/>
              <w:bottom w:val="single" w:sz="8" w:space="0" w:color="000001"/>
              <w:right w:val="single" w:sz="8" w:space="0" w:color="000001"/>
            </w:tcBorders>
            <w:shd w:val="clear" w:color="auto" w:fill="auto"/>
            <w:vAlign w:val="center"/>
            <w:hideMark/>
          </w:tcPr>
          <w:p w14:paraId="1673CBB5"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Система за контрол на сцеплението на колелата с електронно регулиране – ASR/TCS или аналогична</w:t>
            </w:r>
          </w:p>
        </w:tc>
        <w:tc>
          <w:tcPr>
            <w:tcW w:w="1540" w:type="dxa"/>
            <w:tcBorders>
              <w:top w:val="nil"/>
              <w:left w:val="nil"/>
              <w:bottom w:val="single" w:sz="8" w:space="0" w:color="000001"/>
              <w:right w:val="single" w:sz="8" w:space="0" w:color="000001"/>
            </w:tcBorders>
            <w:shd w:val="clear" w:color="auto" w:fill="auto"/>
            <w:vAlign w:val="center"/>
            <w:hideMark/>
          </w:tcPr>
          <w:p w14:paraId="735AABDA"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31967585"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8FD62CE"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25</w:t>
            </w:r>
          </w:p>
        </w:tc>
        <w:tc>
          <w:tcPr>
            <w:tcW w:w="7080" w:type="dxa"/>
            <w:tcBorders>
              <w:top w:val="nil"/>
              <w:left w:val="nil"/>
              <w:bottom w:val="single" w:sz="8" w:space="0" w:color="000001"/>
              <w:right w:val="single" w:sz="8" w:space="0" w:color="000001"/>
            </w:tcBorders>
            <w:shd w:val="clear" w:color="auto" w:fill="auto"/>
            <w:vAlign w:val="center"/>
            <w:hideMark/>
          </w:tcPr>
          <w:p w14:paraId="0BC4542D"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Антиблокираща система с ел. разпределение на спирачното усилие-ABS/EBV - или аналогична</w:t>
            </w:r>
          </w:p>
        </w:tc>
        <w:tc>
          <w:tcPr>
            <w:tcW w:w="1540" w:type="dxa"/>
            <w:tcBorders>
              <w:top w:val="nil"/>
              <w:left w:val="nil"/>
              <w:bottom w:val="single" w:sz="8" w:space="0" w:color="000001"/>
              <w:right w:val="single" w:sz="8" w:space="0" w:color="000001"/>
            </w:tcBorders>
            <w:shd w:val="clear" w:color="auto" w:fill="auto"/>
            <w:vAlign w:val="center"/>
            <w:hideMark/>
          </w:tcPr>
          <w:p w14:paraId="05DE05F0"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42AE8E1A"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4274508"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26</w:t>
            </w:r>
          </w:p>
        </w:tc>
        <w:tc>
          <w:tcPr>
            <w:tcW w:w="7080" w:type="dxa"/>
            <w:tcBorders>
              <w:top w:val="nil"/>
              <w:left w:val="nil"/>
              <w:bottom w:val="single" w:sz="8" w:space="0" w:color="000001"/>
              <w:right w:val="single" w:sz="8" w:space="0" w:color="000001"/>
            </w:tcBorders>
            <w:shd w:val="clear" w:color="auto" w:fill="auto"/>
            <w:vAlign w:val="center"/>
            <w:hideMark/>
          </w:tcPr>
          <w:p w14:paraId="21903C51"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Централно заключване с дистанционно управление в ключа на автомобила</w:t>
            </w:r>
          </w:p>
        </w:tc>
        <w:tc>
          <w:tcPr>
            <w:tcW w:w="1540" w:type="dxa"/>
            <w:tcBorders>
              <w:top w:val="nil"/>
              <w:left w:val="nil"/>
              <w:bottom w:val="single" w:sz="8" w:space="0" w:color="000001"/>
              <w:right w:val="single" w:sz="8" w:space="0" w:color="000001"/>
            </w:tcBorders>
            <w:shd w:val="clear" w:color="auto" w:fill="auto"/>
            <w:vAlign w:val="center"/>
            <w:hideMark/>
          </w:tcPr>
          <w:p w14:paraId="3566C55F"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24C4A1D3"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3D8E44F3"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27</w:t>
            </w:r>
          </w:p>
        </w:tc>
        <w:tc>
          <w:tcPr>
            <w:tcW w:w="7080" w:type="dxa"/>
            <w:tcBorders>
              <w:top w:val="nil"/>
              <w:left w:val="nil"/>
              <w:bottom w:val="single" w:sz="8" w:space="0" w:color="000001"/>
              <w:right w:val="single" w:sz="8" w:space="0" w:color="000001"/>
            </w:tcBorders>
            <w:shd w:val="clear" w:color="auto" w:fill="auto"/>
            <w:vAlign w:val="center"/>
            <w:hideMark/>
          </w:tcPr>
          <w:p w14:paraId="15F7FF63"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Автоматично заключващи се врати</w:t>
            </w:r>
          </w:p>
        </w:tc>
        <w:tc>
          <w:tcPr>
            <w:tcW w:w="1540" w:type="dxa"/>
            <w:tcBorders>
              <w:top w:val="nil"/>
              <w:left w:val="nil"/>
              <w:bottom w:val="single" w:sz="8" w:space="0" w:color="000001"/>
              <w:right w:val="single" w:sz="8" w:space="0" w:color="000001"/>
            </w:tcBorders>
            <w:shd w:val="clear" w:color="auto" w:fill="auto"/>
            <w:vAlign w:val="center"/>
            <w:hideMark/>
          </w:tcPr>
          <w:p w14:paraId="660D3C06"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3D157228"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680E7DB"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28</w:t>
            </w:r>
          </w:p>
        </w:tc>
        <w:tc>
          <w:tcPr>
            <w:tcW w:w="7080" w:type="dxa"/>
            <w:tcBorders>
              <w:top w:val="nil"/>
              <w:left w:val="nil"/>
              <w:bottom w:val="single" w:sz="8" w:space="0" w:color="000001"/>
              <w:right w:val="single" w:sz="8" w:space="0" w:color="000001"/>
            </w:tcBorders>
            <w:shd w:val="clear" w:color="auto" w:fill="auto"/>
            <w:vAlign w:val="center"/>
            <w:hideMark/>
          </w:tcPr>
          <w:p w14:paraId="3A4B8BFC"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Климатик</w:t>
            </w:r>
          </w:p>
        </w:tc>
        <w:tc>
          <w:tcPr>
            <w:tcW w:w="1540" w:type="dxa"/>
            <w:tcBorders>
              <w:top w:val="nil"/>
              <w:left w:val="nil"/>
              <w:bottom w:val="single" w:sz="8" w:space="0" w:color="000001"/>
              <w:right w:val="single" w:sz="8" w:space="0" w:color="000001"/>
            </w:tcBorders>
            <w:shd w:val="clear" w:color="auto" w:fill="auto"/>
            <w:vAlign w:val="center"/>
            <w:hideMark/>
          </w:tcPr>
          <w:p w14:paraId="7F460AB3"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64BFA2E2"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7AC94F8E"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29</w:t>
            </w:r>
          </w:p>
        </w:tc>
        <w:tc>
          <w:tcPr>
            <w:tcW w:w="7080" w:type="dxa"/>
            <w:tcBorders>
              <w:top w:val="nil"/>
              <w:left w:val="nil"/>
              <w:bottom w:val="single" w:sz="8" w:space="0" w:color="000001"/>
              <w:right w:val="single" w:sz="8" w:space="0" w:color="000001"/>
            </w:tcBorders>
            <w:shd w:val="clear" w:color="auto" w:fill="auto"/>
            <w:vAlign w:val="center"/>
            <w:hideMark/>
          </w:tcPr>
          <w:p w14:paraId="17FDF16D"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Аудио система с USB вход и</w:t>
            </w:r>
            <w:r w:rsidRPr="00464BAD">
              <w:rPr>
                <w:rFonts w:ascii="Verdana" w:hAnsi="Verdana" w:cs="Calibri"/>
                <w:color w:val="CE181E"/>
                <w:sz w:val="18"/>
                <w:szCs w:val="18"/>
                <w:lang w:val="bg-BG" w:eastAsia="bg-BG"/>
              </w:rPr>
              <w:t xml:space="preserve"> </w:t>
            </w:r>
            <w:r w:rsidRPr="00464BAD">
              <w:rPr>
                <w:rFonts w:ascii="Verdana" w:hAnsi="Verdana" w:cs="Calibri"/>
                <w:color w:val="000000"/>
                <w:sz w:val="18"/>
                <w:szCs w:val="18"/>
                <w:lang w:val="bg-BG" w:eastAsia="bg-BG"/>
              </w:rPr>
              <w:t>Bluetooth</w:t>
            </w:r>
          </w:p>
        </w:tc>
        <w:tc>
          <w:tcPr>
            <w:tcW w:w="1540" w:type="dxa"/>
            <w:tcBorders>
              <w:top w:val="nil"/>
              <w:left w:val="nil"/>
              <w:bottom w:val="single" w:sz="8" w:space="0" w:color="000001"/>
              <w:right w:val="single" w:sz="8" w:space="0" w:color="000001"/>
            </w:tcBorders>
            <w:shd w:val="clear" w:color="auto" w:fill="auto"/>
            <w:vAlign w:val="center"/>
            <w:hideMark/>
          </w:tcPr>
          <w:p w14:paraId="04239960"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en-US" w:eastAsia="bg-BG"/>
              </w:rPr>
              <w:t> </w:t>
            </w:r>
          </w:p>
        </w:tc>
      </w:tr>
      <w:tr w:rsidR="00C73A65" w:rsidRPr="00464BAD" w14:paraId="1A01587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6D89BFC"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30</w:t>
            </w:r>
          </w:p>
        </w:tc>
        <w:tc>
          <w:tcPr>
            <w:tcW w:w="7080" w:type="dxa"/>
            <w:tcBorders>
              <w:top w:val="nil"/>
              <w:left w:val="nil"/>
              <w:bottom w:val="single" w:sz="8" w:space="0" w:color="000001"/>
              <w:right w:val="single" w:sz="8" w:space="0" w:color="000001"/>
            </w:tcBorders>
            <w:shd w:val="clear" w:color="auto" w:fill="auto"/>
            <w:vAlign w:val="center"/>
            <w:hideMark/>
          </w:tcPr>
          <w:p w14:paraId="5EE4CAE4"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Седалка на водача – регулируема във височина</w:t>
            </w:r>
          </w:p>
        </w:tc>
        <w:tc>
          <w:tcPr>
            <w:tcW w:w="1540" w:type="dxa"/>
            <w:tcBorders>
              <w:top w:val="nil"/>
              <w:left w:val="nil"/>
              <w:bottom w:val="single" w:sz="8" w:space="0" w:color="000001"/>
              <w:right w:val="single" w:sz="8" w:space="0" w:color="000001"/>
            </w:tcBorders>
            <w:shd w:val="clear" w:color="auto" w:fill="auto"/>
            <w:vAlign w:val="center"/>
            <w:hideMark/>
          </w:tcPr>
          <w:p w14:paraId="0A487D73"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3A7208DF"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0AC26E6"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31</w:t>
            </w:r>
          </w:p>
        </w:tc>
        <w:tc>
          <w:tcPr>
            <w:tcW w:w="7080" w:type="dxa"/>
            <w:tcBorders>
              <w:top w:val="nil"/>
              <w:left w:val="nil"/>
              <w:bottom w:val="single" w:sz="8" w:space="0" w:color="000001"/>
              <w:right w:val="single" w:sz="8" w:space="0" w:color="000001"/>
            </w:tcBorders>
            <w:shd w:val="clear" w:color="auto" w:fill="auto"/>
            <w:vAlign w:val="center"/>
            <w:hideMark/>
          </w:tcPr>
          <w:p w14:paraId="275D1295"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Регулируем във височина и/или дълбочина волан</w:t>
            </w:r>
          </w:p>
        </w:tc>
        <w:tc>
          <w:tcPr>
            <w:tcW w:w="1540" w:type="dxa"/>
            <w:tcBorders>
              <w:top w:val="nil"/>
              <w:left w:val="nil"/>
              <w:bottom w:val="single" w:sz="8" w:space="0" w:color="000001"/>
              <w:right w:val="single" w:sz="8" w:space="0" w:color="000001"/>
            </w:tcBorders>
            <w:shd w:val="clear" w:color="auto" w:fill="auto"/>
            <w:vAlign w:val="center"/>
            <w:hideMark/>
          </w:tcPr>
          <w:p w14:paraId="389EAD7B"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4209CEB2"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3CB2DE6"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32</w:t>
            </w:r>
          </w:p>
        </w:tc>
        <w:tc>
          <w:tcPr>
            <w:tcW w:w="7080" w:type="dxa"/>
            <w:tcBorders>
              <w:top w:val="nil"/>
              <w:left w:val="nil"/>
              <w:bottom w:val="single" w:sz="8" w:space="0" w:color="000001"/>
              <w:right w:val="single" w:sz="8" w:space="0" w:color="000001"/>
            </w:tcBorders>
            <w:shd w:val="clear" w:color="auto" w:fill="auto"/>
            <w:vAlign w:val="center"/>
            <w:hideMark/>
          </w:tcPr>
          <w:p w14:paraId="64ACB70E"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Електрически предни стъкла</w:t>
            </w:r>
          </w:p>
        </w:tc>
        <w:tc>
          <w:tcPr>
            <w:tcW w:w="1540" w:type="dxa"/>
            <w:tcBorders>
              <w:top w:val="nil"/>
              <w:left w:val="nil"/>
              <w:bottom w:val="single" w:sz="8" w:space="0" w:color="000001"/>
              <w:right w:val="single" w:sz="8" w:space="0" w:color="000001"/>
            </w:tcBorders>
            <w:shd w:val="clear" w:color="auto" w:fill="auto"/>
            <w:vAlign w:val="center"/>
            <w:hideMark/>
          </w:tcPr>
          <w:p w14:paraId="50F78082"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0E4D963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0D4B69D8"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33</w:t>
            </w:r>
          </w:p>
        </w:tc>
        <w:tc>
          <w:tcPr>
            <w:tcW w:w="7080" w:type="dxa"/>
            <w:tcBorders>
              <w:top w:val="nil"/>
              <w:left w:val="nil"/>
              <w:bottom w:val="single" w:sz="8" w:space="0" w:color="000001"/>
              <w:right w:val="single" w:sz="8" w:space="0" w:color="000001"/>
            </w:tcBorders>
            <w:shd w:val="clear" w:color="auto" w:fill="auto"/>
            <w:vAlign w:val="center"/>
            <w:hideMark/>
          </w:tcPr>
          <w:p w14:paraId="21283B84"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Фарове за мъгла</w:t>
            </w:r>
          </w:p>
        </w:tc>
        <w:tc>
          <w:tcPr>
            <w:tcW w:w="1540" w:type="dxa"/>
            <w:tcBorders>
              <w:top w:val="nil"/>
              <w:left w:val="nil"/>
              <w:bottom w:val="single" w:sz="8" w:space="0" w:color="000001"/>
              <w:right w:val="single" w:sz="8" w:space="0" w:color="000001"/>
            </w:tcBorders>
            <w:shd w:val="clear" w:color="auto" w:fill="auto"/>
            <w:vAlign w:val="center"/>
            <w:hideMark/>
          </w:tcPr>
          <w:p w14:paraId="1F800BB3"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4D10CF60"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1887AB2"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34</w:t>
            </w:r>
          </w:p>
        </w:tc>
        <w:tc>
          <w:tcPr>
            <w:tcW w:w="7080" w:type="dxa"/>
            <w:tcBorders>
              <w:top w:val="nil"/>
              <w:left w:val="nil"/>
              <w:bottom w:val="single" w:sz="8" w:space="0" w:color="000001"/>
              <w:right w:val="single" w:sz="8" w:space="0" w:color="000001"/>
            </w:tcBorders>
            <w:shd w:val="clear" w:color="auto" w:fill="auto"/>
            <w:vAlign w:val="center"/>
            <w:hideMark/>
          </w:tcPr>
          <w:p w14:paraId="7BD7D9C6"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Стандартно резервно колело</w:t>
            </w:r>
          </w:p>
        </w:tc>
        <w:tc>
          <w:tcPr>
            <w:tcW w:w="1540" w:type="dxa"/>
            <w:tcBorders>
              <w:top w:val="nil"/>
              <w:left w:val="nil"/>
              <w:bottom w:val="single" w:sz="8" w:space="0" w:color="000001"/>
              <w:right w:val="single" w:sz="8" w:space="0" w:color="000001"/>
            </w:tcBorders>
            <w:shd w:val="clear" w:color="auto" w:fill="auto"/>
            <w:vAlign w:val="center"/>
            <w:hideMark/>
          </w:tcPr>
          <w:p w14:paraId="22CA7C57"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1DD696D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18F07171"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35</w:t>
            </w:r>
          </w:p>
        </w:tc>
        <w:tc>
          <w:tcPr>
            <w:tcW w:w="7080" w:type="dxa"/>
            <w:tcBorders>
              <w:top w:val="nil"/>
              <w:left w:val="nil"/>
              <w:bottom w:val="single" w:sz="8" w:space="0" w:color="000001"/>
              <w:right w:val="single" w:sz="8" w:space="0" w:color="000001"/>
            </w:tcBorders>
            <w:shd w:val="clear" w:color="auto" w:fill="auto"/>
            <w:vAlign w:val="center"/>
            <w:hideMark/>
          </w:tcPr>
          <w:p w14:paraId="5B3CAE2D"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Осветление в товарното отделение</w:t>
            </w:r>
          </w:p>
        </w:tc>
        <w:tc>
          <w:tcPr>
            <w:tcW w:w="1540" w:type="dxa"/>
            <w:tcBorders>
              <w:top w:val="nil"/>
              <w:left w:val="nil"/>
              <w:bottom w:val="single" w:sz="8" w:space="0" w:color="000001"/>
              <w:right w:val="single" w:sz="8" w:space="0" w:color="000001"/>
            </w:tcBorders>
            <w:shd w:val="clear" w:color="auto" w:fill="auto"/>
            <w:vAlign w:val="center"/>
            <w:hideMark/>
          </w:tcPr>
          <w:p w14:paraId="41F2E20B"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010B59A7"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C657D96"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36</w:t>
            </w:r>
          </w:p>
        </w:tc>
        <w:tc>
          <w:tcPr>
            <w:tcW w:w="7080" w:type="dxa"/>
            <w:tcBorders>
              <w:top w:val="nil"/>
              <w:left w:val="nil"/>
              <w:bottom w:val="single" w:sz="8" w:space="0" w:color="000001"/>
              <w:right w:val="single" w:sz="8" w:space="0" w:color="000001"/>
            </w:tcBorders>
            <w:shd w:val="clear" w:color="auto" w:fill="auto"/>
            <w:vAlign w:val="center"/>
            <w:hideMark/>
          </w:tcPr>
          <w:p w14:paraId="6C8FC845"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en-US" w:eastAsia="bg-BG"/>
              </w:rPr>
              <w:t>Автомaтични дневни светлини</w:t>
            </w:r>
          </w:p>
        </w:tc>
        <w:tc>
          <w:tcPr>
            <w:tcW w:w="1540" w:type="dxa"/>
            <w:tcBorders>
              <w:top w:val="nil"/>
              <w:left w:val="nil"/>
              <w:bottom w:val="single" w:sz="8" w:space="0" w:color="000001"/>
              <w:right w:val="single" w:sz="8" w:space="0" w:color="000001"/>
            </w:tcBorders>
            <w:shd w:val="clear" w:color="auto" w:fill="auto"/>
            <w:vAlign w:val="center"/>
            <w:hideMark/>
          </w:tcPr>
          <w:p w14:paraId="6302E4AB"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5C69683F" w14:textId="77777777" w:rsidTr="002D2A56">
        <w:trPr>
          <w:trHeight w:val="468"/>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B7B13DE"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37</w:t>
            </w:r>
          </w:p>
        </w:tc>
        <w:tc>
          <w:tcPr>
            <w:tcW w:w="7080" w:type="dxa"/>
            <w:tcBorders>
              <w:top w:val="nil"/>
              <w:left w:val="nil"/>
              <w:bottom w:val="single" w:sz="8" w:space="0" w:color="000001"/>
              <w:right w:val="single" w:sz="8" w:space="0" w:color="000001"/>
            </w:tcBorders>
            <w:shd w:val="clear" w:color="auto" w:fill="auto"/>
            <w:vAlign w:val="center"/>
            <w:hideMark/>
          </w:tcPr>
          <w:p w14:paraId="2BB5E7F8"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КАТ комплект - аптечка, пожарогасител, триъгълник, светлоотразителна жилетка</w:t>
            </w:r>
          </w:p>
        </w:tc>
        <w:tc>
          <w:tcPr>
            <w:tcW w:w="1540" w:type="dxa"/>
            <w:tcBorders>
              <w:top w:val="nil"/>
              <w:left w:val="nil"/>
              <w:bottom w:val="single" w:sz="8" w:space="0" w:color="000001"/>
              <w:right w:val="single" w:sz="8" w:space="0" w:color="000001"/>
            </w:tcBorders>
            <w:shd w:val="clear" w:color="auto" w:fill="auto"/>
            <w:vAlign w:val="center"/>
            <w:hideMark/>
          </w:tcPr>
          <w:p w14:paraId="7C90DC89"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0B53FB0B"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52D10D7B"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38</w:t>
            </w:r>
          </w:p>
        </w:tc>
        <w:tc>
          <w:tcPr>
            <w:tcW w:w="7080" w:type="dxa"/>
            <w:tcBorders>
              <w:top w:val="nil"/>
              <w:left w:val="nil"/>
              <w:bottom w:val="single" w:sz="8" w:space="0" w:color="000001"/>
              <w:right w:val="single" w:sz="8" w:space="0" w:color="000001"/>
            </w:tcBorders>
            <w:shd w:val="clear" w:color="auto" w:fill="auto"/>
            <w:vAlign w:val="center"/>
            <w:hideMark/>
          </w:tcPr>
          <w:p w14:paraId="38FF044C"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Цвят - бял</w:t>
            </w:r>
          </w:p>
        </w:tc>
        <w:tc>
          <w:tcPr>
            <w:tcW w:w="1540" w:type="dxa"/>
            <w:tcBorders>
              <w:top w:val="nil"/>
              <w:left w:val="nil"/>
              <w:bottom w:val="single" w:sz="8" w:space="0" w:color="000001"/>
              <w:right w:val="single" w:sz="8" w:space="0" w:color="000001"/>
            </w:tcBorders>
            <w:shd w:val="clear" w:color="auto" w:fill="auto"/>
            <w:vAlign w:val="center"/>
            <w:hideMark/>
          </w:tcPr>
          <w:p w14:paraId="2A549E91"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4A94D40C" w14:textId="77777777" w:rsidTr="002D2A56">
        <w:trPr>
          <w:trHeight w:val="240"/>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2FD28AB9"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39</w:t>
            </w:r>
          </w:p>
        </w:tc>
        <w:tc>
          <w:tcPr>
            <w:tcW w:w="7080" w:type="dxa"/>
            <w:tcBorders>
              <w:top w:val="nil"/>
              <w:left w:val="nil"/>
              <w:bottom w:val="single" w:sz="8" w:space="0" w:color="000001"/>
              <w:right w:val="single" w:sz="8" w:space="0" w:color="000001"/>
            </w:tcBorders>
            <w:shd w:val="clear" w:color="auto" w:fill="auto"/>
            <w:vAlign w:val="center"/>
            <w:hideMark/>
          </w:tcPr>
          <w:p w14:paraId="3B2097C0" w14:textId="77777777" w:rsidR="00C73A65" w:rsidRPr="00464BAD" w:rsidRDefault="00C73A65" w:rsidP="002D2A56">
            <w:pP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Упътване за ек</w:t>
            </w:r>
            <w:r>
              <w:rPr>
                <w:rFonts w:ascii="Verdana" w:hAnsi="Verdana" w:cs="Calibri"/>
                <w:color w:val="000000"/>
                <w:sz w:val="18"/>
                <w:szCs w:val="18"/>
                <w:lang w:val="bg-BG" w:eastAsia="bg-BG"/>
              </w:rPr>
              <w:t>с</w:t>
            </w:r>
            <w:r w:rsidRPr="00464BAD">
              <w:rPr>
                <w:rFonts w:ascii="Verdana" w:hAnsi="Verdana" w:cs="Calibri"/>
                <w:color w:val="000000"/>
                <w:sz w:val="18"/>
                <w:szCs w:val="18"/>
                <w:lang w:val="bg-BG" w:eastAsia="bg-BG"/>
              </w:rPr>
              <w:t>плоатация на български език</w:t>
            </w:r>
          </w:p>
        </w:tc>
        <w:tc>
          <w:tcPr>
            <w:tcW w:w="1540" w:type="dxa"/>
            <w:tcBorders>
              <w:top w:val="nil"/>
              <w:left w:val="nil"/>
              <w:bottom w:val="single" w:sz="8" w:space="0" w:color="000001"/>
              <w:right w:val="single" w:sz="8" w:space="0" w:color="000001"/>
            </w:tcBorders>
            <w:shd w:val="clear" w:color="auto" w:fill="auto"/>
            <w:vAlign w:val="center"/>
            <w:hideMark/>
          </w:tcPr>
          <w:p w14:paraId="6C6A7198"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r w:rsidR="00C73A65" w:rsidRPr="00464BAD" w14:paraId="2E419A6F" w14:textId="77777777" w:rsidTr="002D2A56">
        <w:trPr>
          <w:trHeight w:val="492"/>
        </w:trPr>
        <w:tc>
          <w:tcPr>
            <w:tcW w:w="500" w:type="dxa"/>
            <w:tcBorders>
              <w:top w:val="nil"/>
              <w:left w:val="single" w:sz="8" w:space="0" w:color="000001"/>
              <w:bottom w:val="single" w:sz="8" w:space="0" w:color="000001"/>
              <w:right w:val="single" w:sz="8" w:space="0" w:color="000001"/>
            </w:tcBorders>
            <w:shd w:val="clear" w:color="auto" w:fill="auto"/>
            <w:vAlign w:val="center"/>
            <w:hideMark/>
          </w:tcPr>
          <w:p w14:paraId="4A97A5B4" w14:textId="77777777" w:rsidR="00C73A65" w:rsidRPr="00464BAD" w:rsidRDefault="00C73A65" w:rsidP="002D2A56">
            <w:pPr>
              <w:jc w:val="center"/>
              <w:rPr>
                <w:rFonts w:ascii="Verdana" w:hAnsi="Verdana" w:cs="Calibri"/>
                <w:color w:val="00000A"/>
                <w:sz w:val="18"/>
                <w:szCs w:val="18"/>
                <w:lang w:val="bg-BG" w:eastAsia="bg-BG"/>
              </w:rPr>
            </w:pPr>
            <w:r w:rsidRPr="00464BAD">
              <w:rPr>
                <w:rFonts w:ascii="Verdana" w:hAnsi="Verdana" w:cs="Calibri"/>
                <w:color w:val="00000A"/>
                <w:sz w:val="18"/>
                <w:szCs w:val="18"/>
                <w:lang w:val="bg-BG" w:eastAsia="bg-BG"/>
              </w:rPr>
              <w:t>40</w:t>
            </w:r>
          </w:p>
        </w:tc>
        <w:tc>
          <w:tcPr>
            <w:tcW w:w="7080" w:type="dxa"/>
            <w:tcBorders>
              <w:top w:val="nil"/>
              <w:left w:val="nil"/>
              <w:bottom w:val="single" w:sz="8" w:space="0" w:color="000001"/>
              <w:right w:val="single" w:sz="8" w:space="0" w:color="000001"/>
            </w:tcBorders>
            <w:shd w:val="clear" w:color="auto" w:fill="auto"/>
            <w:vAlign w:val="center"/>
            <w:hideMark/>
          </w:tcPr>
          <w:p w14:paraId="36BCBFF6" w14:textId="77777777" w:rsidR="00C73A65" w:rsidRPr="0046148E" w:rsidRDefault="00C73A65" w:rsidP="002D2A56">
            <w:pPr>
              <w:rPr>
                <w:rFonts w:ascii="Verdana" w:hAnsi="Verdana" w:cs="Calibri"/>
                <w:color w:val="000000"/>
                <w:sz w:val="18"/>
                <w:szCs w:val="18"/>
                <w:lang w:val="en-US" w:eastAsia="bg-BG"/>
              </w:rPr>
            </w:pPr>
            <w:r w:rsidRPr="00464BAD">
              <w:rPr>
                <w:rFonts w:ascii="Verdana" w:hAnsi="Verdana" w:cs="Calibri"/>
                <w:color w:val="000000"/>
                <w:sz w:val="18"/>
                <w:szCs w:val="18"/>
                <w:lang w:val="bg-BG" w:eastAsia="bg-BG"/>
              </w:rPr>
              <w:t xml:space="preserve">Термоизолация на товарния отсек </w:t>
            </w:r>
            <w:r>
              <w:rPr>
                <w:rFonts w:ascii="Verdana" w:hAnsi="Verdana" w:cs="Calibri"/>
                <w:color w:val="000000"/>
                <w:sz w:val="18"/>
                <w:szCs w:val="18"/>
                <w:lang w:val="bg-BG" w:eastAsia="bg-BG"/>
              </w:rPr>
              <w:t>и вратите му с термоизолиращ материал и гладко вътрешно покритие. О</w:t>
            </w:r>
            <w:r w:rsidRPr="00464BAD">
              <w:rPr>
                <w:rFonts w:ascii="Verdana" w:hAnsi="Verdana" w:cs="Calibri"/>
                <w:color w:val="000000"/>
                <w:sz w:val="18"/>
                <w:szCs w:val="18"/>
                <w:lang w:val="bg-BG" w:eastAsia="bg-BG"/>
              </w:rPr>
              <w:t>хлаждане с хладилен агрегат поддържащ температурен диапазон +2</w:t>
            </w:r>
            <w:r w:rsidRPr="00464BAD">
              <w:rPr>
                <w:rFonts w:ascii="Verdana" w:hAnsi="Verdana" w:cs="Calibri"/>
                <w:color w:val="000000"/>
                <w:sz w:val="18"/>
                <w:szCs w:val="18"/>
                <w:vertAlign w:val="superscript"/>
                <w:lang w:val="bg-BG" w:eastAsia="bg-BG"/>
              </w:rPr>
              <w:t>о</w:t>
            </w:r>
            <w:r w:rsidRPr="00464BAD">
              <w:rPr>
                <w:rFonts w:ascii="Verdana" w:hAnsi="Verdana" w:cs="Calibri"/>
                <w:color w:val="000000"/>
                <w:sz w:val="18"/>
                <w:szCs w:val="18"/>
                <w:lang w:val="bg-BG" w:eastAsia="bg-BG"/>
              </w:rPr>
              <w:t>/ +8</w:t>
            </w:r>
            <w:r w:rsidRPr="00464BAD">
              <w:rPr>
                <w:rFonts w:ascii="Verdana" w:hAnsi="Verdana" w:cs="Calibri"/>
                <w:color w:val="000000"/>
                <w:sz w:val="18"/>
                <w:szCs w:val="18"/>
                <w:vertAlign w:val="superscript"/>
                <w:lang w:val="bg-BG" w:eastAsia="bg-BG"/>
              </w:rPr>
              <w:t>о</w:t>
            </w:r>
            <w:r>
              <w:rPr>
                <w:rFonts w:ascii="Verdana" w:hAnsi="Verdana" w:cs="Calibri"/>
                <w:color w:val="000000"/>
                <w:sz w:val="18"/>
                <w:szCs w:val="18"/>
                <w:vertAlign w:val="superscript"/>
                <w:lang w:val="bg-BG" w:eastAsia="bg-BG"/>
              </w:rPr>
              <w:t xml:space="preserve">  през лятото</w:t>
            </w:r>
          </w:p>
        </w:tc>
        <w:tc>
          <w:tcPr>
            <w:tcW w:w="1540" w:type="dxa"/>
            <w:tcBorders>
              <w:top w:val="nil"/>
              <w:left w:val="nil"/>
              <w:bottom w:val="single" w:sz="8" w:space="0" w:color="000001"/>
              <w:right w:val="single" w:sz="8" w:space="0" w:color="000001"/>
            </w:tcBorders>
            <w:shd w:val="clear" w:color="auto" w:fill="auto"/>
            <w:vAlign w:val="center"/>
            <w:hideMark/>
          </w:tcPr>
          <w:p w14:paraId="021D047B" w14:textId="77777777" w:rsidR="00C73A65" w:rsidRPr="00464BAD" w:rsidRDefault="00C73A65" w:rsidP="002D2A56">
            <w:pPr>
              <w:jc w:val="center"/>
              <w:rPr>
                <w:rFonts w:ascii="Verdana" w:hAnsi="Verdana" w:cs="Calibri"/>
                <w:color w:val="000000"/>
                <w:sz w:val="18"/>
                <w:szCs w:val="18"/>
                <w:lang w:val="bg-BG" w:eastAsia="bg-BG"/>
              </w:rPr>
            </w:pPr>
            <w:r w:rsidRPr="00464BAD">
              <w:rPr>
                <w:rFonts w:ascii="Verdana" w:hAnsi="Verdana" w:cs="Calibri"/>
                <w:color w:val="000000"/>
                <w:sz w:val="18"/>
                <w:szCs w:val="18"/>
                <w:lang w:val="bg-BG" w:eastAsia="bg-BG"/>
              </w:rPr>
              <w:t> </w:t>
            </w:r>
          </w:p>
        </w:tc>
      </w:tr>
    </w:tbl>
    <w:p w14:paraId="25CE4D33" w14:textId="77777777" w:rsidR="00C73A65" w:rsidRDefault="00C73A65" w:rsidP="00C73A65">
      <w:pPr>
        <w:pStyle w:val="p50"/>
        <w:tabs>
          <w:tab w:val="clear" w:pos="760"/>
        </w:tabs>
        <w:spacing w:line="240" w:lineRule="auto"/>
        <w:ind w:left="1440" w:firstLine="0"/>
        <w:rPr>
          <w:rFonts w:asciiTheme="minorHAnsi" w:hAnsiTheme="minorHAnsi" w:cstheme="minorHAnsi"/>
          <w:sz w:val="22"/>
          <w:szCs w:val="22"/>
          <w:u w:val="single"/>
          <w:lang w:val="bg-BG"/>
        </w:rPr>
      </w:pPr>
    </w:p>
    <w:p w14:paraId="767462D5" w14:textId="77777777" w:rsidR="00C73A65" w:rsidRDefault="00C73A65" w:rsidP="00C73A65">
      <w:pPr>
        <w:pStyle w:val="p50"/>
        <w:tabs>
          <w:tab w:val="clear" w:pos="760"/>
        </w:tabs>
        <w:spacing w:line="240" w:lineRule="auto"/>
        <w:ind w:left="1440" w:firstLine="0"/>
        <w:rPr>
          <w:rFonts w:asciiTheme="minorHAnsi" w:hAnsiTheme="minorHAnsi" w:cstheme="minorHAnsi"/>
          <w:sz w:val="22"/>
          <w:szCs w:val="22"/>
          <w:u w:val="single"/>
          <w:lang w:val="bg-BG"/>
        </w:rPr>
      </w:pPr>
    </w:p>
    <w:p w14:paraId="6A008641" w14:textId="5067290D" w:rsidR="00C73A65" w:rsidRPr="00BE1C18" w:rsidRDefault="00C73A65" w:rsidP="00C73A65">
      <w:pPr>
        <w:numPr>
          <w:ilvl w:val="2"/>
          <w:numId w:val="33"/>
        </w:numPr>
        <w:tabs>
          <w:tab w:val="num" w:pos="1440"/>
          <w:tab w:val="num" w:pos="2880"/>
        </w:tabs>
        <w:spacing w:before="120" w:after="120"/>
        <w:jc w:val="both"/>
        <w:rPr>
          <w:rFonts w:ascii="Verdana" w:hAnsi="Verdana" w:cstheme="minorHAnsi"/>
          <w:sz w:val="20"/>
          <w:szCs w:val="20"/>
          <w:u w:val="single"/>
          <w:lang w:val="bg-BG"/>
        </w:rPr>
      </w:pPr>
      <w:r w:rsidRPr="008E147C">
        <w:rPr>
          <w:rFonts w:ascii="Verdana" w:hAnsi="Verdana" w:cstheme="minorHAnsi"/>
          <w:sz w:val="20"/>
          <w:szCs w:val="20"/>
          <w:u w:val="single"/>
          <w:lang w:val="bg-BG"/>
        </w:rPr>
        <w:t xml:space="preserve">Позиция 4 – </w:t>
      </w:r>
      <w:r w:rsidRPr="008E147C">
        <w:rPr>
          <w:rFonts w:ascii="Verdana" w:hAnsi="Verdana"/>
          <w:sz w:val="20"/>
          <w:szCs w:val="20"/>
          <w:lang w:val="bg-BG"/>
        </w:rPr>
        <w:t xml:space="preserve">Доставка и поддръжка на  нов лек автомобил,  модификация </w:t>
      </w:r>
      <w:r w:rsidRPr="008E147C">
        <w:rPr>
          <w:rFonts w:ascii="Verdana" w:hAnsi="Verdana"/>
          <w:sz w:val="20"/>
          <w:szCs w:val="20"/>
          <w:lang w:val="en-US"/>
        </w:rPr>
        <w:t>SUV,</w:t>
      </w:r>
      <w:r w:rsidRPr="008E147C">
        <w:rPr>
          <w:rFonts w:ascii="Verdana" w:hAnsi="Verdana"/>
          <w:sz w:val="20"/>
          <w:szCs w:val="20"/>
          <w:lang w:val="bg-BG"/>
        </w:rPr>
        <w:t xml:space="preserve"> </w:t>
      </w:r>
      <w:r w:rsidRPr="008E147C">
        <w:rPr>
          <w:rFonts w:ascii="Verdana" w:hAnsi="Verdana"/>
          <w:snapToGrid w:val="0"/>
          <w:sz w:val="20"/>
          <w:szCs w:val="20"/>
        </w:rPr>
        <w:t xml:space="preserve"> </w:t>
      </w:r>
      <w:r w:rsidRPr="008E147C">
        <w:rPr>
          <w:rFonts w:ascii="Verdana" w:hAnsi="Verdana" w:cstheme="minorHAnsi"/>
          <w:sz w:val="20"/>
          <w:szCs w:val="20"/>
          <w:u w:val="single"/>
          <w:lang w:val="bg-BG"/>
        </w:rPr>
        <w:t>отговарящ на следните изисквания</w:t>
      </w:r>
      <w:r w:rsidRPr="008E147C">
        <w:rPr>
          <w:rFonts w:ascii="Verdana" w:hAnsi="Verdana" w:cstheme="minorHAnsi"/>
          <w:sz w:val="20"/>
          <w:szCs w:val="20"/>
          <w:lang w:val="bg-BG"/>
        </w:rPr>
        <w:t>:</w:t>
      </w:r>
    </w:p>
    <w:p w14:paraId="209EAE6B" w14:textId="6541E7C1" w:rsidR="00BE1C18" w:rsidRDefault="00BE1C18" w:rsidP="00BE1C18">
      <w:pPr>
        <w:tabs>
          <w:tab w:val="num" w:pos="1440"/>
          <w:tab w:val="num" w:pos="2880"/>
        </w:tabs>
        <w:spacing w:before="120" w:after="120"/>
        <w:jc w:val="both"/>
        <w:rPr>
          <w:rFonts w:ascii="Verdana" w:hAnsi="Verdana" w:cstheme="minorHAnsi"/>
          <w:sz w:val="20"/>
          <w:szCs w:val="20"/>
          <w:u w:val="single"/>
          <w:lang w:val="bg-BG"/>
        </w:rPr>
      </w:pPr>
    </w:p>
    <w:p w14:paraId="12DA0399" w14:textId="162C44C0" w:rsidR="00BE1C18" w:rsidRPr="008E147C" w:rsidRDefault="002A593B" w:rsidP="00BE1C18">
      <w:pPr>
        <w:tabs>
          <w:tab w:val="num" w:pos="1440"/>
          <w:tab w:val="num" w:pos="2880"/>
        </w:tabs>
        <w:spacing w:before="120" w:after="120"/>
        <w:jc w:val="both"/>
        <w:rPr>
          <w:rFonts w:ascii="Verdana" w:hAnsi="Verdana" w:cstheme="minorHAnsi"/>
          <w:sz w:val="20"/>
          <w:szCs w:val="20"/>
          <w:u w:val="single"/>
          <w:lang w:val="bg-BG"/>
        </w:rPr>
      </w:pPr>
      <w:r w:rsidRPr="002A593B">
        <w:rPr>
          <w:noProof/>
          <w:lang w:val="bg-BG" w:eastAsia="bg-BG"/>
        </w:rPr>
        <w:lastRenderedPageBreak/>
        <w:drawing>
          <wp:inline distT="0" distB="0" distL="0" distR="0" wp14:anchorId="4E9D60C3" wp14:editId="143621AF">
            <wp:extent cx="5731510" cy="752685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7526855"/>
                    </a:xfrm>
                    <a:prstGeom prst="rect">
                      <a:avLst/>
                    </a:prstGeom>
                    <a:noFill/>
                    <a:ln>
                      <a:noFill/>
                    </a:ln>
                  </pic:spPr>
                </pic:pic>
              </a:graphicData>
            </a:graphic>
          </wp:inline>
        </w:drawing>
      </w:r>
    </w:p>
    <w:p w14:paraId="7013D7A3" w14:textId="0A2852B9" w:rsidR="00BE1C18" w:rsidRDefault="00BE1C18" w:rsidP="00BE1C18">
      <w:pPr>
        <w:pStyle w:val="p50"/>
        <w:tabs>
          <w:tab w:val="clear" w:pos="760"/>
        </w:tabs>
        <w:spacing w:line="240" w:lineRule="auto"/>
        <w:ind w:left="0" w:firstLine="0"/>
        <w:rPr>
          <w:rFonts w:asciiTheme="minorHAnsi" w:hAnsiTheme="minorHAnsi" w:cstheme="minorHAnsi"/>
          <w:sz w:val="22"/>
          <w:szCs w:val="22"/>
          <w:u w:val="single"/>
          <w:lang w:val="bg-BG"/>
        </w:rPr>
      </w:pPr>
    </w:p>
    <w:p w14:paraId="677BC4BC" w14:textId="77777777" w:rsidR="00C73A65" w:rsidRPr="00205244" w:rsidRDefault="00C73A65" w:rsidP="00C73A65">
      <w:pPr>
        <w:pStyle w:val="p50"/>
        <w:tabs>
          <w:tab w:val="clear" w:pos="760"/>
        </w:tabs>
        <w:spacing w:line="240" w:lineRule="auto"/>
        <w:ind w:left="1440" w:firstLine="0"/>
        <w:rPr>
          <w:rFonts w:asciiTheme="minorHAnsi" w:hAnsiTheme="minorHAnsi" w:cstheme="minorHAnsi"/>
          <w:sz w:val="22"/>
          <w:szCs w:val="22"/>
          <w:u w:val="single"/>
          <w:lang w:val="bg-BG"/>
        </w:rPr>
      </w:pPr>
    </w:p>
    <w:p w14:paraId="123745E7" w14:textId="77777777" w:rsidR="00C73A65" w:rsidRPr="005C535E" w:rsidRDefault="00C73A65" w:rsidP="00C73A65">
      <w:pPr>
        <w:spacing w:before="120" w:after="12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w:t>
      </w:r>
      <w:r w:rsidRPr="007A5A54">
        <w:rPr>
          <w:rFonts w:ascii="Verdana" w:hAnsi="Verdana"/>
          <w:snapToGrid w:val="0"/>
          <w:color w:val="000000"/>
          <w:sz w:val="20"/>
          <w:szCs w:val="20"/>
          <w:lang w:val="bg-BG"/>
        </w:rPr>
        <w:tab/>
      </w:r>
      <w:r w:rsidRPr="005C535E">
        <w:rPr>
          <w:rFonts w:ascii="Verdana" w:hAnsi="Verdana"/>
          <w:b/>
          <w:snapToGrid w:val="0"/>
          <w:color w:val="000000"/>
          <w:sz w:val="20"/>
          <w:szCs w:val="20"/>
          <w:lang w:val="bg-BG"/>
        </w:rPr>
        <w:t>ГАРАНЦИОНЕН СРОК И СЕРВИЗНО ОБСЛУЖВАНЕ  НА АВТОМОБИЛИТЕ</w:t>
      </w:r>
    </w:p>
    <w:p w14:paraId="6D816E1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3.1.</w:t>
      </w:r>
      <w:r w:rsidRPr="005C535E">
        <w:rPr>
          <w:rFonts w:ascii="Verdana" w:hAnsi="Verdana"/>
          <w:snapToGrid w:val="0"/>
          <w:color w:val="000000"/>
          <w:sz w:val="20"/>
          <w:szCs w:val="20"/>
          <w:lang w:val="bg-BG"/>
        </w:rPr>
        <w:tab/>
        <w:t xml:space="preserve">Всеки един от доставените автомобили, предмет на договора, трябва да бъде с 5 години пълна гаранция при ограничение в  пробега от 150 000 км, в зависимост от това, което настъпи първо. Гаранцията започва да тече от датата на доставка на автомобила, която се удостоверява с приемо-предавателен протокол, подписан без възражения от двете страни. </w:t>
      </w:r>
    </w:p>
    <w:p w14:paraId="1968FA31"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lastRenderedPageBreak/>
        <w:t>3.2.</w:t>
      </w:r>
      <w:r w:rsidRPr="005C535E">
        <w:rPr>
          <w:rFonts w:ascii="Verdana" w:hAnsi="Verdana"/>
          <w:snapToGrid w:val="0"/>
          <w:color w:val="000000"/>
          <w:sz w:val="20"/>
          <w:szCs w:val="20"/>
          <w:lang w:val="bg-BG"/>
        </w:rPr>
        <w:tab/>
        <w:t>Пълната гаранция, съгласно т.3.1, покрива всички части и компоненти на новия автомобил с изключение на:</w:t>
      </w:r>
    </w:p>
    <w:p w14:paraId="6B52E64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6658AEF2"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 Части и консумативи, влизащи в техническото/сервизно  поддържане на новия автомобил – филтри, масла, спирачна течност, антифриз, крушки, дифтунги и други консумативи.</w:t>
      </w:r>
    </w:p>
    <w:p w14:paraId="733C57A6"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 Операции по регулиране на предницата и подмяна и баланс на гуми.</w:t>
      </w:r>
    </w:p>
    <w:p w14:paraId="6CFB5E0F"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 Акумулатор - оригиналният акумулатор е с гаранция от 24 месеца от датата на приемо-предавателния протокол.</w:t>
      </w:r>
    </w:p>
    <w:p w14:paraId="02544EE1"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 Щети по автомобила, причинени при застрахователно събитие.</w:t>
      </w:r>
    </w:p>
    <w:p w14:paraId="7762B0BA"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3.3.</w:t>
      </w:r>
      <w:r w:rsidRPr="005C535E">
        <w:rPr>
          <w:rFonts w:ascii="Verdana" w:hAnsi="Verdana"/>
          <w:snapToGrid w:val="0"/>
          <w:color w:val="000000"/>
          <w:sz w:val="20"/>
          <w:szCs w:val="20"/>
          <w:lang w:val="bg-BG"/>
        </w:rPr>
        <w:tab/>
        <w:t>Критерий за извършване на сервизно /техническо/ обслужване в рамките на гаранционния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 от него автомобили за срок от 5 години и пробег от 150 000 км за този срок.</w:t>
      </w:r>
    </w:p>
    <w:p w14:paraId="2022C91C" w14:textId="0E40E731"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всички филтри на автомобила. За петгодишния срок на обслужване трябва да бъдат заложени три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w:t>
      </w:r>
      <w:r w:rsidR="00CA2BE1">
        <w:rPr>
          <w:rFonts w:ascii="Verdana" w:hAnsi="Verdana"/>
          <w:snapToGrid w:val="0"/>
          <w:color w:val="000000"/>
          <w:sz w:val="20"/>
          <w:szCs w:val="20"/>
          <w:lang w:val="bg-BG"/>
        </w:rPr>
        <w:t xml:space="preserve"> /с изключение на позиция </w:t>
      </w:r>
      <w:r>
        <w:rPr>
          <w:rFonts w:ascii="Verdana" w:hAnsi="Verdana"/>
          <w:snapToGrid w:val="0"/>
          <w:color w:val="000000"/>
          <w:sz w:val="20"/>
          <w:szCs w:val="20"/>
          <w:lang w:val="bg-BG"/>
        </w:rPr>
        <w:t>4/</w:t>
      </w:r>
      <w:r w:rsidRPr="005C535E">
        <w:rPr>
          <w:rFonts w:ascii="Verdana" w:hAnsi="Verdana"/>
          <w:snapToGrid w:val="0"/>
          <w:color w:val="000000"/>
          <w:sz w:val="20"/>
          <w:szCs w:val="20"/>
          <w:lang w:val="bg-BG"/>
        </w:rPr>
        <w:t xml:space="preserve">. Възложителят си запазва правото да прецени целесъобразността и необходимостта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 </w:t>
      </w:r>
    </w:p>
    <w:p w14:paraId="7189F330"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3.4.</w:t>
      </w:r>
      <w:r w:rsidRPr="005C535E">
        <w:rPr>
          <w:rFonts w:ascii="Verdana" w:hAnsi="Verdana"/>
          <w:snapToGrid w:val="0"/>
          <w:color w:val="000000"/>
          <w:sz w:val="20"/>
          <w:szCs w:val="20"/>
          <w:lang w:val="bg-BG"/>
        </w:rPr>
        <w:tab/>
        <w:t>Доставчикът трябва да извършва за срока на пълната гаранция на автомобилите срещу заплащане само дейностите описани в Сервизния план /изключение може да са само: подмяна на крушки, подмяна на чистачки и доливане на течности, ако не е предмет на гаранционен проблем/. При възникване на нужда от подмяна в следствие на нормално износване, която не е описана в Сервизния план на компонентите в т 3.2., Доставчикът  дава експертно мнение на техническо лице и предписание. Възложителят преценява целесъобразността и необходимостта от предписанието и взема решение. Всички ремонти покрити от гаранционните задължения на Доставчика се извършват от него без заплащане на части и труд от Възложителя.</w:t>
      </w:r>
    </w:p>
    <w:p w14:paraId="5443653C"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3.5.</w:t>
      </w:r>
      <w:r w:rsidRPr="005C535E">
        <w:rPr>
          <w:rFonts w:ascii="Verdana" w:hAnsi="Verdana"/>
          <w:snapToGrid w:val="0"/>
          <w:color w:val="000000"/>
          <w:sz w:val="20"/>
          <w:szCs w:val="20"/>
          <w:lang w:val="bg-BG"/>
        </w:rPr>
        <w:tab/>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388F7EBF"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3.6.</w:t>
      </w:r>
      <w:r w:rsidRPr="005C535E">
        <w:rPr>
          <w:rFonts w:ascii="Verdana" w:hAnsi="Verdana"/>
          <w:snapToGrid w:val="0"/>
          <w:color w:val="000000"/>
          <w:sz w:val="20"/>
          <w:szCs w:val="20"/>
          <w:lang w:val="bg-BG"/>
        </w:rPr>
        <w:tab/>
        <w:t>Всички доставени автомобили от Доставчика са с минимална гаранция срещу перфорация на купето от 6 години. Всички детайли по купето на автомобила, по които не е имало щети са част от тази гаранция. Възложителят не дължи разходи за ежегодни проверки за състоянието на купето, ако производителят или доставчикът е предвидил такива.</w:t>
      </w:r>
    </w:p>
    <w:p w14:paraId="73FE37F4" w14:textId="7F5D07B1"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lastRenderedPageBreak/>
        <w:t>3.7.</w:t>
      </w:r>
      <w:r w:rsidRPr="005C535E">
        <w:rPr>
          <w:rFonts w:ascii="Verdana" w:hAnsi="Verdana"/>
          <w:snapToGrid w:val="0"/>
          <w:color w:val="000000"/>
          <w:sz w:val="20"/>
          <w:szCs w:val="20"/>
          <w:lang w:val="bg-BG"/>
        </w:rPr>
        <w:tab/>
        <w:t>На всеки доставен автомобил</w:t>
      </w:r>
      <w:r w:rsidRPr="005C535E">
        <w:rPr>
          <w:rFonts w:ascii="Verdana" w:hAnsi="Verdana"/>
          <w:snapToGrid w:val="0"/>
          <w:color w:val="000000"/>
          <w:sz w:val="20"/>
          <w:szCs w:val="20"/>
          <w:lang w:val="en-US"/>
        </w:rPr>
        <w:t xml:space="preserve"> </w:t>
      </w:r>
      <w:r w:rsidR="00C5060B">
        <w:rPr>
          <w:rFonts w:ascii="Verdana" w:hAnsi="Verdana"/>
          <w:snapToGrid w:val="0"/>
          <w:color w:val="000000"/>
          <w:sz w:val="20"/>
          <w:szCs w:val="20"/>
          <w:lang w:val="bg-BG"/>
        </w:rPr>
        <w:t xml:space="preserve">от П1, </w:t>
      </w:r>
      <w:bookmarkStart w:id="21" w:name="_GoBack"/>
      <w:bookmarkEnd w:id="21"/>
      <w:r w:rsidR="00C5060B">
        <w:rPr>
          <w:rFonts w:ascii="Verdana" w:hAnsi="Verdana"/>
          <w:snapToGrid w:val="0"/>
          <w:color w:val="000000"/>
          <w:sz w:val="20"/>
          <w:szCs w:val="20"/>
          <w:lang w:val="bg-BG"/>
        </w:rPr>
        <w:t xml:space="preserve">П2 и </w:t>
      </w:r>
      <w:r w:rsidRPr="005C535E">
        <w:rPr>
          <w:rFonts w:ascii="Verdana" w:hAnsi="Verdana"/>
          <w:snapToGrid w:val="0"/>
          <w:color w:val="000000"/>
          <w:sz w:val="20"/>
          <w:szCs w:val="20"/>
          <w:lang w:val="bg-BG"/>
        </w:rPr>
        <w:t>П3, Възложителят, чрез свой подизпълнител, ще монтира GPS устройство.</w:t>
      </w:r>
    </w:p>
    <w:p w14:paraId="7AB59249"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3.8.</w:t>
      </w:r>
      <w:r w:rsidRPr="005C535E">
        <w:rPr>
          <w:rFonts w:ascii="Verdana" w:hAnsi="Verdana"/>
          <w:snapToGrid w:val="0"/>
          <w:color w:val="000000"/>
          <w:sz w:val="20"/>
          <w:szCs w:val="20"/>
          <w:lang w:val="bg-BG"/>
        </w:rPr>
        <w:tab/>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22B9E418"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3.9.</w:t>
      </w:r>
      <w:r w:rsidRPr="005C535E">
        <w:rPr>
          <w:rFonts w:ascii="Verdana" w:hAnsi="Verdana"/>
          <w:snapToGrid w:val="0"/>
          <w:color w:val="000000"/>
          <w:sz w:val="20"/>
          <w:szCs w:val="20"/>
          <w:lang w:val="bg-BG"/>
        </w:rPr>
        <w:tab/>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50704402"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3.10.</w:t>
      </w:r>
      <w:r w:rsidRPr="005C535E">
        <w:rPr>
          <w:rFonts w:ascii="Verdana" w:hAnsi="Verdana"/>
          <w:snapToGrid w:val="0"/>
          <w:color w:val="000000"/>
          <w:sz w:val="20"/>
          <w:szCs w:val="20"/>
          <w:lang w:val="bg-BG"/>
        </w:rPr>
        <w:tab/>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7DEDF20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3.11.</w:t>
      </w:r>
      <w:r w:rsidRPr="005C535E">
        <w:rPr>
          <w:rFonts w:ascii="Verdana" w:hAnsi="Verdana"/>
          <w:snapToGrid w:val="0"/>
          <w:color w:val="000000"/>
          <w:sz w:val="20"/>
          <w:szCs w:val="20"/>
          <w:lang w:val="bg-BG"/>
        </w:rPr>
        <w:tab/>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2C6A75DF"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3.12.</w:t>
      </w:r>
      <w:r w:rsidRPr="005C535E">
        <w:rPr>
          <w:rFonts w:ascii="Verdana" w:hAnsi="Verdana"/>
          <w:snapToGrid w:val="0"/>
          <w:color w:val="000000"/>
          <w:sz w:val="20"/>
          <w:szCs w:val="20"/>
          <w:lang w:val="bg-BG"/>
        </w:rPr>
        <w:tab/>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0B38AD94" w14:textId="77777777" w:rsidR="00C73A65"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3.13.</w:t>
      </w:r>
      <w:r w:rsidRPr="005C535E">
        <w:rPr>
          <w:rFonts w:ascii="Verdana" w:hAnsi="Verdana"/>
          <w:snapToGrid w:val="0"/>
          <w:color w:val="000000"/>
          <w:sz w:val="20"/>
          <w:szCs w:val="20"/>
          <w:lang w:val="bg-BG"/>
        </w:rPr>
        <w:tab/>
        <w:t>Сменените при гаранционни ремонти части, или включените в обменната програма на производителя, стават собственост на Доставчика.</w:t>
      </w:r>
    </w:p>
    <w:p w14:paraId="1867B7C5" w14:textId="59C7C5D0" w:rsidR="00C73A65" w:rsidRPr="00ED54D3" w:rsidRDefault="00C73A65" w:rsidP="00C73A65">
      <w:pPr>
        <w:spacing w:before="120" w:after="120"/>
        <w:ind w:left="1080"/>
        <w:jc w:val="both"/>
        <w:rPr>
          <w:rFonts w:ascii="Verdana" w:hAnsi="Verdana"/>
          <w:kern w:val="3"/>
          <w:sz w:val="20"/>
          <w:szCs w:val="20"/>
          <w:lang w:val="bg-BG" w:eastAsia="hi-IN" w:bidi="hi-IN"/>
        </w:rPr>
      </w:pPr>
      <w:r>
        <w:rPr>
          <w:rFonts w:ascii="Verdana" w:hAnsi="Verdana"/>
          <w:snapToGrid w:val="0"/>
          <w:color w:val="000000"/>
          <w:sz w:val="20"/>
          <w:szCs w:val="20"/>
          <w:lang w:val="bg-BG"/>
        </w:rPr>
        <w:t xml:space="preserve">3.14. </w:t>
      </w:r>
      <w:r>
        <w:rPr>
          <w:rFonts w:ascii="Verdana" w:hAnsi="Verdana"/>
          <w:snapToGrid w:val="0"/>
          <w:color w:val="000000"/>
          <w:sz w:val="20"/>
          <w:szCs w:val="20"/>
          <w:lang w:val="bg-BG"/>
        </w:rPr>
        <w:tab/>
      </w:r>
      <w:r w:rsidRPr="00ED54D3">
        <w:rPr>
          <w:rFonts w:ascii="Verdana" w:hAnsi="Verdana"/>
          <w:kern w:val="3"/>
          <w:sz w:val="20"/>
          <w:szCs w:val="20"/>
          <w:lang w:val="bg-BG" w:eastAsia="hi-IN" w:bidi="hi-IN"/>
        </w:rPr>
        <w:t>Срок</w:t>
      </w:r>
      <w:r>
        <w:rPr>
          <w:rFonts w:ascii="Verdana" w:hAnsi="Verdana"/>
          <w:kern w:val="3"/>
          <w:sz w:val="20"/>
          <w:szCs w:val="20"/>
          <w:lang w:val="bg-BG" w:eastAsia="hi-IN" w:bidi="hi-IN"/>
        </w:rPr>
        <w:t>ът</w:t>
      </w:r>
      <w:r w:rsidRPr="00ED54D3">
        <w:rPr>
          <w:rFonts w:ascii="Verdana" w:hAnsi="Verdana"/>
          <w:kern w:val="3"/>
          <w:sz w:val="20"/>
          <w:szCs w:val="20"/>
          <w:lang w:val="bg-BG" w:eastAsia="hi-IN" w:bidi="hi-IN"/>
        </w:rPr>
        <w:t xml:space="preserve"> за реакция </w:t>
      </w:r>
      <w:r w:rsidR="0046148E">
        <w:rPr>
          <w:rFonts w:ascii="Verdana" w:hAnsi="Verdana"/>
          <w:kern w:val="3"/>
          <w:sz w:val="20"/>
          <w:szCs w:val="20"/>
          <w:lang w:val="bg-BG" w:eastAsia="hi-IN" w:bidi="hi-IN"/>
        </w:rPr>
        <w:t>на Доставчика</w:t>
      </w:r>
      <w:r>
        <w:rPr>
          <w:rFonts w:ascii="Verdana" w:hAnsi="Verdana"/>
          <w:kern w:val="3"/>
          <w:sz w:val="20"/>
          <w:szCs w:val="20"/>
          <w:lang w:val="bg-BG" w:eastAsia="hi-IN" w:bidi="hi-IN"/>
        </w:rPr>
        <w:t xml:space="preserve"> </w:t>
      </w:r>
      <w:r w:rsidRPr="00ED54D3">
        <w:rPr>
          <w:rFonts w:ascii="Verdana" w:hAnsi="Verdana"/>
          <w:kern w:val="3"/>
          <w:sz w:val="20"/>
          <w:szCs w:val="20"/>
          <w:lang w:val="bg-BG" w:eastAsia="hi-IN" w:bidi="hi-IN"/>
        </w:rPr>
        <w:t>при констатиране на гаранционна неизправност (дефект)</w:t>
      </w:r>
      <w:r>
        <w:rPr>
          <w:rFonts w:ascii="Verdana" w:hAnsi="Verdana"/>
          <w:kern w:val="3"/>
          <w:sz w:val="20"/>
          <w:szCs w:val="20"/>
          <w:lang w:val="bg-BG" w:eastAsia="hi-IN" w:bidi="hi-IN"/>
        </w:rPr>
        <w:t xml:space="preserve"> е</w:t>
      </w:r>
      <w:r w:rsidRPr="00ED54D3">
        <w:rPr>
          <w:rFonts w:ascii="Verdana" w:hAnsi="Verdana"/>
          <w:kern w:val="3"/>
          <w:sz w:val="20"/>
          <w:szCs w:val="20"/>
          <w:lang w:val="bg-BG" w:eastAsia="hi-IN" w:bidi="hi-IN"/>
        </w:rPr>
        <w:t xml:space="preserve"> до 2 часа след заявка от Възложителя. В този срок повредата трябва да бъде отстранена на място или автомобила да бъде трансп</w:t>
      </w:r>
      <w:r w:rsidR="0046148E">
        <w:rPr>
          <w:rFonts w:ascii="Verdana" w:hAnsi="Verdana"/>
          <w:kern w:val="3"/>
          <w:sz w:val="20"/>
          <w:szCs w:val="20"/>
          <w:lang w:val="bg-BG" w:eastAsia="hi-IN" w:bidi="hi-IN"/>
        </w:rPr>
        <w:t>ортиран за сметка на Доставчика</w:t>
      </w:r>
      <w:r w:rsidRPr="00ED54D3">
        <w:rPr>
          <w:rFonts w:ascii="Verdana" w:hAnsi="Verdana"/>
          <w:kern w:val="3"/>
          <w:sz w:val="20"/>
          <w:szCs w:val="20"/>
          <w:lang w:val="bg-BG" w:eastAsia="hi-IN" w:bidi="hi-IN"/>
        </w:rPr>
        <w:t xml:space="preserve"> до сервизната им база, когато повредата не позволява той да се придвижи на собствен ход.</w:t>
      </w:r>
    </w:p>
    <w:p w14:paraId="5E01D276" w14:textId="36C36B35" w:rsidR="00C73A65" w:rsidRPr="00ED54D3" w:rsidRDefault="00C73A65" w:rsidP="00C73A65">
      <w:pPr>
        <w:spacing w:before="120" w:after="120"/>
        <w:ind w:left="1080"/>
        <w:jc w:val="both"/>
        <w:rPr>
          <w:rFonts w:ascii="Verdana" w:hAnsi="Verdana"/>
          <w:snapToGrid w:val="0"/>
          <w:color w:val="000000"/>
          <w:sz w:val="20"/>
          <w:szCs w:val="20"/>
          <w:lang w:val="bg-BG"/>
        </w:rPr>
      </w:pPr>
      <w:r w:rsidRPr="00ED54D3">
        <w:rPr>
          <w:rFonts w:ascii="Verdana" w:hAnsi="Verdana"/>
          <w:snapToGrid w:val="0"/>
          <w:color w:val="000000"/>
          <w:sz w:val="20"/>
          <w:szCs w:val="20"/>
          <w:lang w:val="bg-BG"/>
        </w:rPr>
        <w:t xml:space="preserve">3.15. </w:t>
      </w:r>
      <w:r>
        <w:rPr>
          <w:rFonts w:ascii="Verdana" w:hAnsi="Verdana"/>
          <w:snapToGrid w:val="0"/>
          <w:color w:val="000000"/>
          <w:sz w:val="20"/>
          <w:szCs w:val="20"/>
          <w:lang w:val="bg-BG"/>
        </w:rPr>
        <w:tab/>
      </w:r>
      <w:r w:rsidRPr="00ED54D3">
        <w:rPr>
          <w:rFonts w:ascii="Verdana" w:hAnsi="Verdana"/>
          <w:snapToGrid w:val="0"/>
          <w:color w:val="000000"/>
          <w:sz w:val="20"/>
          <w:szCs w:val="20"/>
          <w:lang w:val="bg-BG"/>
        </w:rPr>
        <w:t>Срокът за извършване на г</w:t>
      </w:r>
      <w:r w:rsidRPr="00ED54D3">
        <w:rPr>
          <w:rFonts w:ascii="Verdana" w:hAnsi="Verdana"/>
          <w:kern w:val="3"/>
          <w:sz w:val="20"/>
          <w:szCs w:val="20"/>
          <w:lang w:val="bg-BG" w:eastAsia="hi-IN" w:bidi="hi-IN"/>
        </w:rPr>
        <w:t>аранционно техническо обслужване</w:t>
      </w:r>
      <w:r w:rsidR="0046148E">
        <w:rPr>
          <w:rFonts w:ascii="Verdana" w:hAnsi="Verdana"/>
          <w:kern w:val="3"/>
          <w:sz w:val="20"/>
          <w:szCs w:val="20"/>
          <w:lang w:val="bg-BG" w:eastAsia="hi-IN" w:bidi="hi-IN"/>
        </w:rPr>
        <w:t xml:space="preserve"> от Доставчика</w:t>
      </w:r>
      <w:r w:rsidRPr="00ED54D3">
        <w:rPr>
          <w:rFonts w:ascii="Verdana" w:hAnsi="Verdana"/>
          <w:kern w:val="3"/>
          <w:sz w:val="20"/>
          <w:szCs w:val="20"/>
          <w:lang w:val="bg-BG" w:eastAsia="hi-IN" w:bidi="hi-IN"/>
        </w:rPr>
        <w:t xml:space="preserve"> на автомобилите трябва да бъде в рамките на 1 работен ден след заявка от Възложителя и предоставяне на автомобил</w:t>
      </w:r>
      <w:r w:rsidR="0046148E">
        <w:rPr>
          <w:rFonts w:ascii="Verdana" w:hAnsi="Verdana"/>
          <w:kern w:val="3"/>
          <w:sz w:val="20"/>
          <w:szCs w:val="20"/>
          <w:lang w:val="bg-BG" w:eastAsia="hi-IN" w:bidi="hi-IN"/>
        </w:rPr>
        <w:t>а в сервизна база на Доставчика</w:t>
      </w:r>
      <w:r w:rsidRPr="00ED54D3">
        <w:rPr>
          <w:rFonts w:ascii="Verdana" w:hAnsi="Verdana"/>
          <w:kern w:val="3"/>
          <w:sz w:val="20"/>
          <w:szCs w:val="20"/>
          <w:lang w:val="bg-BG" w:eastAsia="hi-IN" w:bidi="hi-IN"/>
        </w:rPr>
        <w:t>.</w:t>
      </w:r>
    </w:p>
    <w:p w14:paraId="06F3E72A" w14:textId="77777777" w:rsidR="00C73A65" w:rsidRPr="005C535E" w:rsidRDefault="00C73A65" w:rsidP="00C73A65">
      <w:pPr>
        <w:spacing w:before="120" w:after="120"/>
        <w:ind w:left="1080"/>
        <w:jc w:val="both"/>
        <w:rPr>
          <w:rFonts w:ascii="Verdana" w:hAnsi="Verdana"/>
          <w:snapToGrid w:val="0"/>
          <w:color w:val="000000"/>
          <w:sz w:val="20"/>
          <w:szCs w:val="20"/>
          <w:lang w:val="bg-BG"/>
        </w:rPr>
      </w:pPr>
    </w:p>
    <w:p w14:paraId="55F7F81E" w14:textId="77777777" w:rsidR="00C73A65" w:rsidRPr="005C535E" w:rsidRDefault="00C73A65" w:rsidP="00C73A65">
      <w:pPr>
        <w:spacing w:before="120" w:after="120"/>
        <w:ind w:left="1080"/>
        <w:jc w:val="both"/>
        <w:rPr>
          <w:rFonts w:ascii="Verdana" w:hAnsi="Verdana"/>
          <w:b/>
          <w:snapToGrid w:val="0"/>
          <w:color w:val="000000"/>
          <w:sz w:val="20"/>
          <w:szCs w:val="20"/>
          <w:lang w:val="bg-BG"/>
        </w:rPr>
      </w:pPr>
      <w:r w:rsidRPr="005C535E">
        <w:rPr>
          <w:rFonts w:ascii="Verdana" w:hAnsi="Verdana"/>
          <w:b/>
          <w:snapToGrid w:val="0"/>
          <w:color w:val="000000"/>
          <w:sz w:val="20"/>
          <w:szCs w:val="20"/>
          <w:lang w:val="bg-BG"/>
        </w:rPr>
        <w:t>4.</w:t>
      </w:r>
      <w:r w:rsidRPr="005C535E">
        <w:rPr>
          <w:rFonts w:ascii="Verdana" w:hAnsi="Verdana"/>
          <w:b/>
          <w:snapToGrid w:val="0"/>
          <w:color w:val="000000"/>
          <w:sz w:val="20"/>
          <w:szCs w:val="20"/>
          <w:lang w:val="bg-BG"/>
        </w:rPr>
        <w:tab/>
        <w:t>МАКСИМАЛЕН СРОК НА ДОСТАВКА</w:t>
      </w:r>
    </w:p>
    <w:p w14:paraId="24F68A2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4.1</w:t>
      </w:r>
      <w:r>
        <w:rPr>
          <w:rFonts w:ascii="Verdana" w:hAnsi="Verdana"/>
          <w:snapToGrid w:val="0"/>
          <w:color w:val="000000"/>
          <w:sz w:val="20"/>
          <w:szCs w:val="20"/>
          <w:lang w:val="bg-BG"/>
        </w:rPr>
        <w:tab/>
      </w:r>
      <w:r w:rsidRPr="005C535E">
        <w:rPr>
          <w:rFonts w:ascii="Verdana" w:hAnsi="Verdana"/>
          <w:snapToGrid w:val="0"/>
          <w:color w:val="000000"/>
          <w:sz w:val="20"/>
          <w:szCs w:val="20"/>
          <w:lang w:val="bg-BG"/>
        </w:rPr>
        <w:tab/>
        <w:t>Доставчикът започва да доставя новите автомобили, предмет на договора, след направена писмена поръчка от Възложителя.</w:t>
      </w:r>
    </w:p>
    <w:p w14:paraId="211E487E"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4.2</w:t>
      </w:r>
      <w:r w:rsidRPr="005C535E">
        <w:rPr>
          <w:rFonts w:ascii="Verdana" w:hAnsi="Verdana"/>
          <w:snapToGrid w:val="0"/>
          <w:color w:val="000000"/>
          <w:sz w:val="20"/>
          <w:szCs w:val="20"/>
          <w:lang w:val="bg-BG"/>
        </w:rPr>
        <w:tab/>
      </w:r>
      <w:r>
        <w:rPr>
          <w:rFonts w:ascii="Verdana" w:hAnsi="Verdana"/>
          <w:snapToGrid w:val="0"/>
          <w:color w:val="000000"/>
          <w:sz w:val="20"/>
          <w:szCs w:val="20"/>
          <w:lang w:val="bg-BG"/>
        </w:rPr>
        <w:tab/>
      </w:r>
      <w:r w:rsidRPr="005C535E">
        <w:rPr>
          <w:rFonts w:ascii="Verdana" w:hAnsi="Verdana"/>
          <w:snapToGrid w:val="0"/>
          <w:color w:val="000000"/>
          <w:sz w:val="20"/>
          <w:szCs w:val="20"/>
          <w:lang w:val="bg-BG"/>
        </w:rPr>
        <w:t>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приемо-предавателен протокол, подписан без възражения от двете страни.</w:t>
      </w:r>
    </w:p>
    <w:p w14:paraId="21CFD335"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4.3</w:t>
      </w:r>
      <w:r w:rsidRPr="005C535E">
        <w:rPr>
          <w:rFonts w:ascii="Verdana" w:hAnsi="Verdana"/>
          <w:snapToGrid w:val="0"/>
          <w:color w:val="000000"/>
          <w:sz w:val="20"/>
          <w:szCs w:val="20"/>
          <w:lang w:val="bg-BG"/>
        </w:rPr>
        <w:tab/>
      </w:r>
      <w:r>
        <w:rPr>
          <w:rFonts w:ascii="Verdana" w:hAnsi="Verdana"/>
          <w:snapToGrid w:val="0"/>
          <w:color w:val="000000"/>
          <w:sz w:val="20"/>
          <w:szCs w:val="20"/>
          <w:lang w:val="bg-BG"/>
        </w:rPr>
        <w:tab/>
      </w:r>
      <w:r w:rsidRPr="005C535E">
        <w:rPr>
          <w:rFonts w:ascii="Verdana" w:hAnsi="Verdana"/>
          <w:snapToGrid w:val="0"/>
          <w:color w:val="000000"/>
          <w:sz w:val="20"/>
          <w:szCs w:val="20"/>
          <w:lang w:val="bg-BG"/>
        </w:rPr>
        <w:t xml:space="preserve">Максималният срок на доставка за всеки автомобил, предмет на договора, след направена писмена поръчка от Възложителя е 90 календарни дни за доставка на автомобили за съответната  позиция. </w:t>
      </w:r>
    </w:p>
    <w:p w14:paraId="3CE64C08"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4.4</w:t>
      </w:r>
      <w:r w:rsidRPr="005C535E">
        <w:rPr>
          <w:rFonts w:ascii="Verdana" w:hAnsi="Verdana"/>
          <w:snapToGrid w:val="0"/>
          <w:color w:val="000000"/>
          <w:sz w:val="20"/>
          <w:szCs w:val="20"/>
          <w:lang w:val="bg-BG"/>
        </w:rPr>
        <w:tab/>
      </w:r>
      <w:r>
        <w:rPr>
          <w:rFonts w:ascii="Verdana" w:hAnsi="Verdana"/>
          <w:snapToGrid w:val="0"/>
          <w:color w:val="000000"/>
          <w:sz w:val="20"/>
          <w:szCs w:val="20"/>
          <w:lang w:val="bg-BG"/>
        </w:rPr>
        <w:tab/>
      </w:r>
      <w:r w:rsidRPr="005C535E">
        <w:rPr>
          <w:rFonts w:ascii="Verdana" w:hAnsi="Verdana"/>
          <w:snapToGrid w:val="0"/>
          <w:color w:val="000000"/>
          <w:sz w:val="20"/>
          <w:szCs w:val="20"/>
          <w:lang w:val="bg-BG"/>
        </w:rPr>
        <w:t>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доставяне и приемане на автомобила, която се удостоверява с подписване на приемо-предавателен протокол без възражения от двете страни.</w:t>
      </w:r>
    </w:p>
    <w:p w14:paraId="69FF9616" w14:textId="77777777" w:rsidR="00C73A65" w:rsidRPr="005C535E" w:rsidRDefault="00C73A65" w:rsidP="00C73A65">
      <w:pPr>
        <w:spacing w:before="120" w:after="120"/>
        <w:ind w:left="1080"/>
        <w:jc w:val="both"/>
        <w:rPr>
          <w:rFonts w:ascii="Verdana" w:hAnsi="Verdana"/>
          <w:b/>
          <w:snapToGrid w:val="0"/>
          <w:color w:val="000000"/>
          <w:sz w:val="20"/>
          <w:szCs w:val="20"/>
          <w:lang w:val="bg-BG"/>
        </w:rPr>
      </w:pPr>
      <w:r w:rsidRPr="005C535E">
        <w:rPr>
          <w:rFonts w:ascii="Verdana" w:hAnsi="Verdana"/>
          <w:b/>
          <w:snapToGrid w:val="0"/>
          <w:color w:val="000000"/>
          <w:sz w:val="20"/>
          <w:szCs w:val="20"/>
          <w:lang w:val="bg-BG"/>
        </w:rPr>
        <w:t>5.</w:t>
      </w:r>
      <w:r w:rsidRPr="005C535E">
        <w:rPr>
          <w:rFonts w:ascii="Verdana" w:hAnsi="Verdana"/>
          <w:snapToGrid w:val="0"/>
          <w:color w:val="000000"/>
          <w:sz w:val="20"/>
          <w:szCs w:val="20"/>
          <w:lang w:val="bg-BG"/>
        </w:rPr>
        <w:tab/>
      </w:r>
      <w:r w:rsidRPr="005C535E">
        <w:rPr>
          <w:rFonts w:ascii="Verdana" w:hAnsi="Verdana"/>
          <w:b/>
          <w:snapToGrid w:val="0"/>
          <w:color w:val="000000"/>
          <w:sz w:val="20"/>
          <w:szCs w:val="20"/>
          <w:lang w:val="bg-BG"/>
        </w:rPr>
        <w:t>ИЗВЪНГАРАНЦИОННО ОБСЛУЖВАНЕ И ПОДДРЪЖКА НА НОВИТЕ АВТОМОБИЛИ, ПРЕДМЕТ НА ДОГОВОРА</w:t>
      </w:r>
    </w:p>
    <w:p w14:paraId="0D2DB94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5.1.</w:t>
      </w:r>
      <w:r w:rsidRPr="005C535E">
        <w:rPr>
          <w:rFonts w:ascii="Verdana" w:hAnsi="Verdana"/>
          <w:snapToGrid w:val="0"/>
          <w:color w:val="000000"/>
          <w:sz w:val="20"/>
          <w:szCs w:val="20"/>
          <w:lang w:val="bg-BG"/>
        </w:rPr>
        <w:tab/>
        <w:t>Доставчикът извършва поддръжка на автомобилите, за срока на договора, която включва и извънгаранционно техническо обслужване.</w:t>
      </w:r>
    </w:p>
    <w:p w14:paraId="2E290F11"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lastRenderedPageBreak/>
        <w:t>5.2.</w:t>
      </w:r>
      <w:r w:rsidRPr="005C535E">
        <w:rPr>
          <w:rFonts w:ascii="Verdana" w:hAnsi="Verdana"/>
          <w:snapToGrid w:val="0"/>
          <w:color w:val="000000"/>
          <w:sz w:val="20"/>
          <w:szCs w:val="20"/>
          <w:lang w:val="bg-BG"/>
        </w:rPr>
        <w:tab/>
        <w:t>Доставчикът извършва извънгаранционно обслужване, поддръжка и ремонт на автомобилите, предмет на договора, срещу заплащане от Възложителя, както следва:</w:t>
      </w:r>
    </w:p>
    <w:p w14:paraId="7833BCD7"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5.2.1.</w:t>
      </w:r>
      <w:r w:rsidRPr="005C535E">
        <w:rPr>
          <w:rFonts w:ascii="Verdana" w:hAnsi="Verdana"/>
          <w:snapToGrid w:val="0"/>
          <w:color w:val="000000"/>
          <w:sz w:val="20"/>
          <w:szCs w:val="20"/>
          <w:lang w:val="bg-BG"/>
        </w:rPr>
        <w:tab/>
        <w:t>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Изключение са цените на труда за сервизно обслужване, които са фиксирани за срока на договора, които са постоянни за срока на договора.</w:t>
      </w:r>
    </w:p>
    <w:p w14:paraId="73E070C0"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5.2.2.</w:t>
      </w:r>
      <w:r w:rsidRPr="005C535E">
        <w:rPr>
          <w:rFonts w:ascii="Verdana" w:hAnsi="Verdana"/>
          <w:snapToGrid w:val="0"/>
          <w:color w:val="000000"/>
          <w:sz w:val="20"/>
          <w:szCs w:val="20"/>
          <w:lang w:val="bg-BG"/>
        </w:rPr>
        <w:tab/>
        <w:t>За вложени оригинални резервни части и консумативи - съгласно валидните в момента на извършване на услугата цени на дребно на резервните части и консумативите в сервизите и магазините за продажба на резервни части на дребно на Доставчика, намалени 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04525E47"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5.3.</w:t>
      </w:r>
      <w:r w:rsidRPr="005C535E">
        <w:rPr>
          <w:rFonts w:ascii="Verdana" w:hAnsi="Verdana"/>
          <w:snapToGrid w:val="0"/>
          <w:color w:val="000000"/>
          <w:sz w:val="20"/>
          <w:szCs w:val="20"/>
          <w:lang w:val="bg-BG"/>
        </w:rPr>
        <w:tab/>
        <w:t>Цените за сервизен час по т.5.2. се обявяват от Доставчика, като при промяна същият следва да уведоми Възложителя 1 (един) месец предварително.</w:t>
      </w:r>
    </w:p>
    <w:p w14:paraId="66F78C41"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5.4.</w:t>
      </w:r>
      <w:r w:rsidRPr="005C535E">
        <w:rPr>
          <w:rFonts w:ascii="Verdana" w:hAnsi="Verdana"/>
          <w:snapToGrid w:val="0"/>
          <w:color w:val="000000"/>
          <w:sz w:val="20"/>
          <w:szCs w:val="20"/>
          <w:lang w:val="bg-BG"/>
        </w:rPr>
        <w:tab/>
        <w:t xml:space="preserve">Доставчикът извършва гаранционна и извънгаранционна поддръжка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41CC77E0"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5.5.</w:t>
      </w:r>
      <w:r w:rsidRPr="005C535E">
        <w:rPr>
          <w:rFonts w:ascii="Verdana" w:hAnsi="Verdana"/>
          <w:snapToGrid w:val="0"/>
          <w:color w:val="000000"/>
          <w:sz w:val="20"/>
          <w:szCs w:val="20"/>
          <w:lang w:val="bg-BG"/>
        </w:rPr>
        <w:tab/>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 договор и ще осигури тяхното изпълнение. Доставчикът се задължава незабавно да уведомява Възложителя за закриването на свои сервизи или откриването на нови такива.</w:t>
      </w:r>
    </w:p>
    <w:p w14:paraId="5C1F932E"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5.6.</w:t>
      </w:r>
      <w:r w:rsidRPr="005C535E">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425E3E80"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5.7.</w:t>
      </w:r>
      <w:r w:rsidRPr="005C535E">
        <w:rPr>
          <w:rFonts w:ascii="Verdana" w:hAnsi="Verdana"/>
          <w:snapToGrid w:val="0"/>
          <w:color w:val="000000"/>
          <w:sz w:val="20"/>
          <w:szCs w:val="20"/>
          <w:lang w:val="bg-BG"/>
        </w:rPr>
        <w:tab/>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349098D4"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5.8.</w:t>
      </w:r>
      <w:r w:rsidRPr="005C535E">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2A43DF2C"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5.9.</w:t>
      </w:r>
      <w:r w:rsidRPr="005C535E">
        <w:rPr>
          <w:rFonts w:ascii="Verdana" w:hAnsi="Verdana"/>
          <w:snapToGrid w:val="0"/>
          <w:color w:val="000000"/>
          <w:sz w:val="20"/>
          <w:szCs w:val="20"/>
          <w:lang w:val="bg-BG"/>
        </w:rPr>
        <w:tab/>
        <w:t>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автомобилите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на която автомобилите са закарани в сервиза на Доставчика, освен в случаите по т.5.10.</w:t>
      </w:r>
    </w:p>
    <w:p w14:paraId="08D572E1"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5.11.</w:t>
      </w:r>
      <w:r w:rsidRPr="005C535E">
        <w:rPr>
          <w:rFonts w:ascii="Verdana" w:hAnsi="Verdana"/>
          <w:snapToGrid w:val="0"/>
          <w:color w:val="000000"/>
          <w:sz w:val="20"/>
          <w:szCs w:val="20"/>
          <w:lang w:val="bg-BG"/>
        </w:rPr>
        <w:tab/>
        <w:t xml:space="preserve">В  случай, че автомобилите, предмет на договора, бъдат закарани в сервиз на Доставчика в почивен и/или празничен ден, Доставчикът може да отложи приемането им в своя сервиз и започването на ремонта им или да отсрочи приемането им и/или започването на ремонта им, и/или </w:t>
      </w:r>
      <w:r w:rsidRPr="005C535E">
        <w:rPr>
          <w:rFonts w:ascii="Verdana" w:hAnsi="Verdana"/>
          <w:snapToGrid w:val="0"/>
          <w:color w:val="000000"/>
          <w:sz w:val="20"/>
          <w:szCs w:val="20"/>
          <w:lang w:val="bg-BG"/>
        </w:rPr>
        <w:lastRenderedPageBreak/>
        <w:t xml:space="preserve">извършването периодичен технически преглед за първия работен ден, следващ съответно почивния и/ или празничния ден. </w:t>
      </w:r>
    </w:p>
    <w:p w14:paraId="7FA4D7AF"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5.12.</w:t>
      </w:r>
      <w:r w:rsidRPr="005C535E">
        <w:rPr>
          <w:rFonts w:ascii="Verdana" w:hAnsi="Verdana"/>
          <w:snapToGrid w:val="0"/>
          <w:color w:val="000000"/>
          <w:sz w:val="20"/>
          <w:szCs w:val="20"/>
          <w:lang w:val="bg-BG"/>
        </w:rPr>
        <w:tab/>
        <w:t>При извършване на извънгаранционен 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автомобила,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71F34C62"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5.13.</w:t>
      </w:r>
      <w:r w:rsidRPr="005C535E">
        <w:rPr>
          <w:rFonts w:ascii="Verdana" w:hAnsi="Verdana"/>
          <w:snapToGrid w:val="0"/>
          <w:color w:val="000000"/>
          <w:sz w:val="20"/>
          <w:szCs w:val="20"/>
          <w:lang w:val="bg-BG"/>
        </w:rPr>
        <w:tab/>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1DC63687" w14:textId="77777777" w:rsidR="00C73A65" w:rsidRPr="005C535E" w:rsidRDefault="00C73A65" w:rsidP="00C73A65">
      <w:pPr>
        <w:spacing w:before="120" w:after="120"/>
        <w:ind w:left="1080"/>
        <w:jc w:val="both"/>
        <w:rPr>
          <w:rFonts w:ascii="Verdana" w:hAnsi="Verdana"/>
          <w:snapToGrid w:val="0"/>
          <w:color w:val="000000"/>
          <w:sz w:val="20"/>
          <w:szCs w:val="20"/>
          <w:lang w:val="bg-BG"/>
        </w:rPr>
      </w:pPr>
      <w:r w:rsidRPr="005C535E">
        <w:rPr>
          <w:rFonts w:ascii="Verdana" w:hAnsi="Verdana"/>
          <w:snapToGrid w:val="0"/>
          <w:color w:val="000000"/>
          <w:sz w:val="20"/>
          <w:szCs w:val="20"/>
          <w:lang w:val="bg-BG"/>
        </w:rPr>
        <w:t>5.14.</w:t>
      </w:r>
      <w:r w:rsidRPr="005C535E">
        <w:rPr>
          <w:rFonts w:ascii="Verdana" w:hAnsi="Verdana"/>
          <w:snapToGrid w:val="0"/>
          <w:color w:val="000000"/>
          <w:sz w:val="20"/>
          <w:szCs w:val="20"/>
          <w:lang w:val="bg-BG"/>
        </w:rPr>
        <w:tab/>
        <w:t>При възникване на щета с гаранционен автомобил Възложителя завежда щетата при своя застраховател и с изготвените документи предава увреденият автомобил за ремонт и отстраняване на щетите на Доставчика. Ако автомобила не е в движение Доставчика трябва да осигури приемането автомобила за ремонт до 24 часа от подаването му и да приключи ремонта на автомобила до 60 календарни дни след приемането му. Ако автомобила е в движение Доставчика трябва да осигури приемането на автомобила за ремонт до 30 календарни дни след подаване на документите за отстраняване на щетите и да приключи ремонта на автомобила до 40 календарни дни след приемането му</w:t>
      </w:r>
    </w:p>
    <w:p w14:paraId="0785A052" w14:textId="77777777" w:rsidR="00B75752" w:rsidRPr="00B75752" w:rsidRDefault="00B75752" w:rsidP="00B75752">
      <w:pPr>
        <w:spacing w:before="120" w:after="120"/>
        <w:ind w:left="1080"/>
        <w:jc w:val="both"/>
        <w:rPr>
          <w:rFonts w:ascii="Verdana" w:hAnsi="Verdana"/>
          <w:b/>
          <w:snapToGrid w:val="0"/>
          <w:color w:val="000000"/>
          <w:sz w:val="20"/>
          <w:szCs w:val="20"/>
          <w:lang w:val="bg-BG"/>
        </w:rPr>
      </w:pPr>
      <w:r w:rsidRPr="00B75752">
        <w:rPr>
          <w:rFonts w:ascii="Verdana" w:hAnsi="Verdana"/>
          <w:b/>
          <w:snapToGrid w:val="0"/>
          <w:color w:val="000000"/>
          <w:sz w:val="20"/>
          <w:szCs w:val="20"/>
          <w:lang w:val="bg-BG"/>
        </w:rPr>
        <w:t>6.</w:t>
      </w:r>
      <w:r w:rsidRPr="00B75752">
        <w:rPr>
          <w:rFonts w:ascii="Verdana" w:hAnsi="Verdana"/>
          <w:b/>
          <w:snapToGrid w:val="0"/>
          <w:color w:val="000000"/>
          <w:sz w:val="20"/>
          <w:szCs w:val="20"/>
          <w:lang w:val="bg-BG"/>
        </w:rPr>
        <w:tab/>
        <w:t>Таблица „Емисии – за попълване от Участника“</w:t>
      </w:r>
      <w:r w:rsidRPr="00B75752">
        <w:rPr>
          <w:rFonts w:ascii="Verdana" w:hAnsi="Verdana"/>
          <w:b/>
          <w:snapToGrid w:val="0"/>
          <w:color w:val="000000"/>
          <w:sz w:val="20"/>
          <w:szCs w:val="20"/>
          <w:lang w:val="en-US"/>
        </w:rPr>
        <w:t xml:space="preserve"> </w:t>
      </w:r>
    </w:p>
    <w:p w14:paraId="2C64146D" w14:textId="77777777" w:rsidR="00B75752" w:rsidRPr="00B75752" w:rsidRDefault="00B75752" w:rsidP="00B75752">
      <w:pPr>
        <w:keepLines/>
        <w:spacing w:before="120" w:after="120"/>
        <w:jc w:val="both"/>
        <w:rPr>
          <w:rFonts w:ascii="Verdana" w:hAnsi="Verdana"/>
          <w:b/>
          <w:sz w:val="20"/>
          <w:szCs w:val="20"/>
          <w:lang w:val="bg-BG"/>
        </w:rPr>
        <w:sectPr w:rsidR="00B75752" w:rsidRPr="00B75752" w:rsidSect="00457768">
          <w:headerReference w:type="default" r:id="rId17"/>
          <w:pgSz w:w="11906" w:h="16838" w:code="9"/>
          <w:pgMar w:top="851" w:right="1440" w:bottom="1276" w:left="1440" w:header="709" w:footer="318" w:gutter="0"/>
          <w:cols w:space="708"/>
          <w:docGrid w:linePitch="360"/>
        </w:sectPr>
      </w:pPr>
      <w:r w:rsidRPr="00B75752">
        <w:rPr>
          <w:rFonts w:ascii="Verdana" w:hAnsi="Verdana"/>
          <w:b/>
          <w:sz w:val="20"/>
          <w:szCs w:val="20"/>
          <w:lang w:val="bg-BG"/>
        </w:rPr>
        <w:br w:type="page"/>
      </w:r>
    </w:p>
    <w:p w14:paraId="16705AA3" w14:textId="77777777" w:rsidR="00B75752" w:rsidRPr="00B75752" w:rsidRDefault="00B75752" w:rsidP="00B75752">
      <w:pPr>
        <w:keepLines/>
        <w:spacing w:after="200" w:line="276" w:lineRule="auto"/>
        <w:jc w:val="center"/>
        <w:rPr>
          <w:rFonts w:ascii="Verdana" w:hAnsi="Verdana"/>
          <w:sz w:val="20"/>
          <w:szCs w:val="20"/>
          <w:lang w:val="bg-BG"/>
        </w:rPr>
      </w:pPr>
      <w:r w:rsidRPr="00B75752">
        <w:rPr>
          <w:rFonts w:ascii="Verdana" w:hAnsi="Verdana"/>
          <w:b/>
          <w:sz w:val="20"/>
          <w:szCs w:val="20"/>
          <w:lang w:val="bg-BG"/>
        </w:rPr>
        <w:lastRenderedPageBreak/>
        <w:t>РАЗДЕЛ Б: ЦЕНИ И ДАННИ</w:t>
      </w:r>
    </w:p>
    <w:p w14:paraId="6F51EC2A" w14:textId="77777777" w:rsidR="00B75752" w:rsidRPr="00B75752" w:rsidRDefault="00B75752" w:rsidP="00B75752">
      <w:pPr>
        <w:keepLines/>
        <w:rPr>
          <w:rFonts w:ascii="Verdana" w:hAnsi="Verdana"/>
          <w:sz w:val="20"/>
          <w:szCs w:val="20"/>
          <w:lang w:val="bg-BG"/>
        </w:rPr>
        <w:sectPr w:rsidR="00B75752" w:rsidRPr="00B75752" w:rsidSect="00BA48CE">
          <w:headerReference w:type="default" r:id="rId18"/>
          <w:pgSz w:w="11906" w:h="16838" w:code="9"/>
          <w:pgMar w:top="851" w:right="1440" w:bottom="1559" w:left="1440" w:header="709" w:footer="318" w:gutter="0"/>
          <w:cols w:space="708"/>
          <w:vAlign w:val="center"/>
          <w:docGrid w:linePitch="360"/>
        </w:sectPr>
      </w:pPr>
    </w:p>
    <w:p w14:paraId="34DDF601" w14:textId="77777777" w:rsidR="00B75752" w:rsidRPr="00B75752" w:rsidRDefault="00B75752" w:rsidP="00B75752">
      <w:pPr>
        <w:jc w:val="center"/>
        <w:rPr>
          <w:rFonts w:ascii="Verdana" w:hAnsi="Verdana"/>
          <w:b/>
          <w:sz w:val="20"/>
          <w:szCs w:val="20"/>
          <w:lang w:val="bg-BG"/>
        </w:rPr>
      </w:pPr>
      <w:bookmarkStart w:id="22" w:name="_Ref21230702"/>
      <w:bookmarkStart w:id="23" w:name="_Ref64275411"/>
      <w:r w:rsidRPr="00B75752">
        <w:rPr>
          <w:rFonts w:ascii="Verdana" w:hAnsi="Verdana"/>
          <w:b/>
          <w:sz w:val="20"/>
          <w:szCs w:val="20"/>
          <w:lang w:val="bg-BG"/>
        </w:rPr>
        <w:lastRenderedPageBreak/>
        <w:t>ЦЕНОВИ ДОКУМЕНТ</w:t>
      </w:r>
    </w:p>
    <w:p w14:paraId="423349D2" w14:textId="77777777" w:rsidR="00B75752" w:rsidRPr="00B75752" w:rsidRDefault="00B75752" w:rsidP="007F5537">
      <w:pPr>
        <w:numPr>
          <w:ilvl w:val="0"/>
          <w:numId w:val="32"/>
        </w:numPr>
        <w:tabs>
          <w:tab w:val="left" w:leader="dot" w:pos="12960"/>
        </w:tabs>
        <w:spacing w:after="240"/>
        <w:jc w:val="both"/>
        <w:rPr>
          <w:rFonts w:ascii="Verdana" w:hAnsi="Verdana"/>
          <w:b/>
          <w:spacing w:val="-10"/>
          <w:sz w:val="20"/>
          <w:szCs w:val="20"/>
          <w:lang w:val="bg-BG"/>
        </w:rPr>
      </w:pPr>
      <w:r w:rsidRPr="00B75752">
        <w:rPr>
          <w:rFonts w:ascii="Verdana" w:hAnsi="Verdana"/>
          <w:b/>
          <w:spacing w:val="-10"/>
          <w:sz w:val="20"/>
          <w:szCs w:val="20"/>
          <w:lang w:val="bg-BG"/>
        </w:rPr>
        <w:t>ОБЩИ ПОЛОЖЕНИЯ</w:t>
      </w:r>
    </w:p>
    <w:p w14:paraId="44A3E5BD" w14:textId="79E385F9"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r w:rsidRPr="00B75752">
        <w:rPr>
          <w:rFonts w:ascii="Verdana" w:hAnsi="Verdana"/>
          <w:sz w:val="20"/>
          <w:szCs w:val="20"/>
          <w:lang w:val="bg-BG"/>
        </w:rPr>
        <w:t>Обръща се</w:t>
      </w:r>
      <w:r w:rsidR="00C73A65">
        <w:rPr>
          <w:rFonts w:ascii="Verdana" w:hAnsi="Verdana"/>
          <w:sz w:val="20"/>
          <w:szCs w:val="20"/>
          <w:lang w:val="bg-BG"/>
        </w:rPr>
        <w:t xml:space="preserve"> внимание на документацията за обществената поръчка</w:t>
      </w:r>
      <w:r w:rsidRPr="00B75752">
        <w:rPr>
          <w:rFonts w:ascii="Verdana" w:hAnsi="Verdana"/>
          <w:sz w:val="20"/>
          <w:szCs w:val="20"/>
          <w:lang w:val="bg-BG"/>
        </w:rPr>
        <w:t>, включително общите условия, спецификацията и съответните приложения, които следва да се тълкуват свързано със съответните  ценови таблици.</w:t>
      </w:r>
    </w:p>
    <w:p w14:paraId="5EB16571" w14:textId="77777777"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r w:rsidRPr="00B75752">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568D7B76" w14:textId="77777777"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r w:rsidRPr="00B75752">
        <w:rPr>
          <w:rFonts w:ascii="Verdana" w:hAnsi="Verdana"/>
          <w:sz w:val="20"/>
          <w:szCs w:val="20"/>
          <w:lang w:val="bg-BG"/>
        </w:rPr>
        <w:t xml:space="preserve">Цените следва да включват всички договорни задължения на </w:t>
      </w:r>
      <w:hyperlink w:anchor="изпълнител" w:history="1">
        <w:r w:rsidRPr="00B75752">
          <w:rPr>
            <w:rFonts w:ascii="Verdana" w:hAnsi="Verdana"/>
            <w:sz w:val="20"/>
            <w:szCs w:val="20"/>
            <w:lang w:val="bg-BG"/>
          </w:rPr>
          <w:t>Доставчика</w:t>
        </w:r>
      </w:hyperlink>
      <w:r w:rsidRPr="00B75752">
        <w:rPr>
          <w:rFonts w:ascii="Verdana" w:hAnsi="Verdana"/>
          <w:sz w:val="20"/>
          <w:szCs w:val="20"/>
          <w:lang w:val="bg-BG"/>
        </w:rPr>
        <w:t xml:space="preserve"> по </w:t>
      </w:r>
      <w:hyperlink w:anchor="договор" w:history="1">
        <w:r w:rsidRPr="00B75752">
          <w:rPr>
            <w:rFonts w:ascii="Verdana" w:hAnsi="Verdana"/>
            <w:sz w:val="20"/>
            <w:szCs w:val="20"/>
            <w:lang w:val="bg-BG"/>
          </w:rPr>
          <w:t>Договора</w:t>
        </w:r>
      </w:hyperlink>
      <w:r w:rsidRPr="00B75752">
        <w:rPr>
          <w:rFonts w:ascii="Verdana" w:hAnsi="Verdana"/>
          <w:sz w:val="20"/>
          <w:szCs w:val="20"/>
          <w:lang w:val="bg-BG"/>
        </w:rPr>
        <w:t xml:space="preserve">, било подразбиращи се или изрично упоменати. </w:t>
      </w:r>
    </w:p>
    <w:p w14:paraId="0CC64ECA" w14:textId="77777777"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r w:rsidRPr="00B75752">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2EC94498" w14:textId="0B4DA46A" w:rsidR="00B75752" w:rsidRPr="00B75752" w:rsidRDefault="00B75752" w:rsidP="007F5537">
      <w:pPr>
        <w:numPr>
          <w:ilvl w:val="1"/>
          <w:numId w:val="32"/>
        </w:numPr>
        <w:spacing w:before="90" w:after="90"/>
        <w:jc w:val="both"/>
        <w:rPr>
          <w:rFonts w:ascii="Verdana" w:hAnsi="Verdana"/>
          <w:bCs/>
          <w:i/>
          <w:sz w:val="20"/>
          <w:szCs w:val="20"/>
          <w:lang w:val="bg-BG"/>
        </w:rPr>
      </w:pPr>
      <w:r w:rsidRPr="00B75752">
        <w:rPr>
          <w:rFonts w:ascii="Verdana" w:hAnsi="Verdana"/>
          <w:i/>
          <w:sz w:val="20"/>
          <w:szCs w:val="20"/>
          <w:lang w:val="bg-BG"/>
        </w:rPr>
        <w:t>Цените ще са постоянни за срока на Договора</w:t>
      </w:r>
      <w:r w:rsidR="0046148E">
        <w:rPr>
          <w:rFonts w:ascii="Verdana" w:hAnsi="Verdana"/>
          <w:i/>
          <w:sz w:val="20"/>
          <w:szCs w:val="20"/>
          <w:lang w:val="bg-BG"/>
        </w:rPr>
        <w:t xml:space="preserve"> освен в хипотезите на ЗОП</w:t>
      </w:r>
      <w:r w:rsidRPr="00B75752">
        <w:rPr>
          <w:rFonts w:ascii="Verdana" w:hAnsi="Verdana"/>
          <w:i/>
          <w:sz w:val="20"/>
          <w:szCs w:val="20"/>
          <w:lang w:val="bg-BG"/>
        </w:rPr>
        <w:t>.</w:t>
      </w:r>
    </w:p>
    <w:p w14:paraId="7A59514F" w14:textId="77777777" w:rsidR="00B75752" w:rsidRPr="00B75752" w:rsidRDefault="00B75752" w:rsidP="00B75752">
      <w:pPr>
        <w:tabs>
          <w:tab w:val="num" w:pos="900"/>
          <w:tab w:val="left" w:leader="dot" w:pos="12960"/>
        </w:tabs>
        <w:spacing w:after="240"/>
        <w:ind w:left="720"/>
        <w:jc w:val="both"/>
        <w:rPr>
          <w:rFonts w:ascii="Verdana" w:hAnsi="Verdana"/>
          <w:b/>
          <w:sz w:val="20"/>
          <w:szCs w:val="20"/>
          <w:lang w:val="en-US"/>
        </w:rPr>
      </w:pPr>
    </w:p>
    <w:p w14:paraId="4F913896" w14:textId="77777777" w:rsidR="00B75752" w:rsidRPr="00B75752" w:rsidRDefault="00B75752" w:rsidP="00B75752">
      <w:pPr>
        <w:tabs>
          <w:tab w:val="num" w:pos="900"/>
          <w:tab w:val="left" w:leader="dot" w:pos="12960"/>
        </w:tabs>
        <w:spacing w:after="240"/>
        <w:ind w:left="720"/>
        <w:jc w:val="both"/>
        <w:rPr>
          <w:rFonts w:ascii="Verdana" w:hAnsi="Verdana"/>
          <w:b/>
          <w:bCs/>
          <w:sz w:val="20"/>
          <w:szCs w:val="20"/>
          <w:lang w:val="bg-BG"/>
        </w:rPr>
      </w:pPr>
      <w:r w:rsidRPr="00B75752">
        <w:rPr>
          <w:rFonts w:ascii="Verdana" w:hAnsi="Verdana"/>
          <w:b/>
          <w:sz w:val="20"/>
          <w:szCs w:val="20"/>
          <w:lang w:val="bg-BG"/>
        </w:rPr>
        <w:t>ТАБЛИЦА ЦЕНОВО</w:t>
      </w:r>
      <w:r w:rsidRPr="00B75752">
        <w:rPr>
          <w:rFonts w:ascii="Verdana" w:hAnsi="Verdana"/>
          <w:b/>
          <w:bCs/>
          <w:sz w:val="20"/>
          <w:szCs w:val="20"/>
          <w:lang w:val="bg-BG"/>
        </w:rPr>
        <w:t xml:space="preserve"> ПРЕДЛОЖЕНИЕ И ТАБЛИЦА СЕРВИЗНО ОБСЛУЖВАНЕ</w:t>
      </w:r>
    </w:p>
    <w:p w14:paraId="1134BA1F" w14:textId="77777777"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bookmarkStart w:id="24" w:name="_Ref64275347"/>
      <w:r w:rsidRPr="00B75752">
        <w:rPr>
          <w:rFonts w:ascii="Verdana" w:hAnsi="Verdana"/>
          <w:sz w:val="20"/>
          <w:szCs w:val="20"/>
          <w:lang w:val="bg-BG"/>
        </w:rPr>
        <w:t xml:space="preserve">Участникът задължително попълва цялата необходима информация (всички клетки) в таблица </w:t>
      </w:r>
      <w:r w:rsidRPr="00B75752">
        <w:rPr>
          <w:rFonts w:ascii="Verdana" w:hAnsi="Verdana"/>
          <w:b/>
          <w:sz w:val="20"/>
          <w:szCs w:val="20"/>
          <w:lang w:val="bg-BG"/>
        </w:rPr>
        <w:t>Ценово предложение</w:t>
      </w:r>
      <w:r w:rsidRPr="00B75752">
        <w:rPr>
          <w:rFonts w:ascii="Verdana" w:hAnsi="Verdana"/>
          <w:sz w:val="20"/>
          <w:szCs w:val="20"/>
          <w:lang w:val="bg-BG"/>
        </w:rPr>
        <w:t xml:space="preserve"> и таблица </w:t>
      </w:r>
      <w:r w:rsidRPr="00B75752">
        <w:rPr>
          <w:rFonts w:ascii="Verdana" w:hAnsi="Verdana"/>
          <w:b/>
          <w:sz w:val="20"/>
          <w:szCs w:val="20"/>
          <w:lang w:val="bg-BG"/>
        </w:rPr>
        <w:t>Сервизно обслужване</w:t>
      </w:r>
      <w:r w:rsidRPr="00B75752">
        <w:rPr>
          <w:rFonts w:ascii="Verdana" w:hAnsi="Verdana"/>
          <w:sz w:val="20"/>
          <w:szCs w:val="20"/>
          <w:lang w:val="bg-BG"/>
        </w:rPr>
        <w:t>.</w:t>
      </w:r>
      <w:bookmarkEnd w:id="24"/>
    </w:p>
    <w:p w14:paraId="2ED4F2C2" w14:textId="77777777" w:rsidR="00B75752" w:rsidRPr="00B75752" w:rsidRDefault="00B75752" w:rsidP="007F5537">
      <w:pPr>
        <w:numPr>
          <w:ilvl w:val="1"/>
          <w:numId w:val="32"/>
        </w:numPr>
        <w:tabs>
          <w:tab w:val="num" w:pos="900"/>
          <w:tab w:val="left" w:leader="dot" w:pos="12960"/>
        </w:tabs>
        <w:spacing w:after="240"/>
        <w:jc w:val="both"/>
        <w:rPr>
          <w:rFonts w:ascii="Verdana" w:hAnsi="Verdana"/>
          <w:sz w:val="20"/>
          <w:szCs w:val="20"/>
          <w:lang w:val="bg-BG"/>
        </w:rPr>
      </w:pPr>
      <w:r w:rsidRPr="00B75752">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3A71B87F" w14:textId="77777777" w:rsidR="00B75752" w:rsidRPr="00B75752" w:rsidRDefault="00B75752" w:rsidP="007F5537">
      <w:pPr>
        <w:numPr>
          <w:ilvl w:val="1"/>
          <w:numId w:val="32"/>
        </w:numPr>
        <w:tabs>
          <w:tab w:val="left" w:leader="dot" w:pos="12960"/>
        </w:tabs>
        <w:spacing w:after="240"/>
        <w:jc w:val="both"/>
        <w:rPr>
          <w:rFonts w:ascii="Verdana" w:hAnsi="Verdana"/>
          <w:sz w:val="20"/>
          <w:szCs w:val="20"/>
          <w:lang w:val="bg-BG"/>
        </w:rPr>
      </w:pPr>
      <w:r w:rsidRPr="00B75752">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следгаранционнно и извънгаранционно подържане.  </w:t>
      </w:r>
    </w:p>
    <w:p w14:paraId="37BFA692" w14:textId="77777777" w:rsidR="00B75752" w:rsidRPr="00B75752" w:rsidRDefault="00B75752" w:rsidP="007F5537">
      <w:pPr>
        <w:numPr>
          <w:ilvl w:val="1"/>
          <w:numId w:val="32"/>
        </w:numPr>
        <w:tabs>
          <w:tab w:val="left" w:leader="dot" w:pos="12960"/>
        </w:tabs>
        <w:spacing w:after="240"/>
        <w:jc w:val="both"/>
        <w:rPr>
          <w:rFonts w:ascii="Verdana" w:hAnsi="Verdana"/>
          <w:sz w:val="20"/>
          <w:szCs w:val="20"/>
          <w:lang w:val="bg-BG"/>
        </w:rPr>
      </w:pPr>
      <w:r w:rsidRPr="00B75752">
        <w:rPr>
          <w:rFonts w:ascii="Verdana" w:hAnsi="Verdana"/>
          <w:sz w:val="20"/>
          <w:szCs w:val="20"/>
          <w:lang w:val="bg-BG"/>
        </w:rPr>
        <w:t>Таблица „Ценово предложение“ и таблица „Сервизно обслужване” трябва да бъдат подписани и подпечатани от Участника.</w:t>
      </w:r>
    </w:p>
    <w:p w14:paraId="4E65FEFD" w14:textId="77777777" w:rsidR="00B75752" w:rsidRPr="00B75752" w:rsidRDefault="00B75752" w:rsidP="007F5537">
      <w:pPr>
        <w:keepNext/>
        <w:keepLines/>
        <w:numPr>
          <w:ilvl w:val="0"/>
          <w:numId w:val="32"/>
        </w:numPr>
        <w:tabs>
          <w:tab w:val="left" w:leader="dot" w:pos="12960"/>
        </w:tabs>
        <w:spacing w:after="240"/>
        <w:jc w:val="both"/>
        <w:rPr>
          <w:rFonts w:ascii="Verdana" w:hAnsi="Verdana"/>
          <w:b/>
          <w:sz w:val="20"/>
          <w:szCs w:val="20"/>
          <w:lang w:val="bg-BG"/>
        </w:rPr>
      </w:pPr>
      <w:r w:rsidRPr="00B75752">
        <w:rPr>
          <w:rFonts w:ascii="Verdana" w:hAnsi="Verdana"/>
          <w:b/>
          <w:sz w:val="20"/>
          <w:szCs w:val="20"/>
          <w:lang w:val="bg-BG"/>
        </w:rPr>
        <w:t>НАЧИН НА ПЛАЩАНЕ</w:t>
      </w:r>
    </w:p>
    <w:p w14:paraId="39F4027B" w14:textId="77777777" w:rsidR="00B75752" w:rsidRPr="00B75752" w:rsidRDefault="00B75752" w:rsidP="007F5537">
      <w:pPr>
        <w:numPr>
          <w:ilvl w:val="1"/>
          <w:numId w:val="32"/>
        </w:numPr>
        <w:tabs>
          <w:tab w:val="left" w:leader="dot" w:pos="12960"/>
        </w:tabs>
        <w:spacing w:after="240"/>
        <w:ind w:hanging="540"/>
        <w:jc w:val="both"/>
        <w:rPr>
          <w:rFonts w:ascii="Verdana" w:hAnsi="Verdana"/>
          <w:iCs/>
          <w:sz w:val="20"/>
          <w:szCs w:val="20"/>
          <w:lang w:val="bg-BG"/>
        </w:rPr>
      </w:pPr>
      <w:r w:rsidRPr="00B75752">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B75752">
          <w:rPr>
            <w:rFonts w:ascii="Verdana" w:hAnsi="Verdana"/>
            <w:iCs/>
            <w:sz w:val="20"/>
            <w:szCs w:val="20"/>
            <w:lang w:val="bg-BG"/>
          </w:rPr>
          <w:t>предмет на договора</w:t>
        </w:r>
      </w:hyperlink>
      <w:r w:rsidRPr="00B75752">
        <w:rPr>
          <w:rFonts w:ascii="Verdana" w:hAnsi="Verdana"/>
          <w:iCs/>
          <w:sz w:val="20"/>
          <w:szCs w:val="20"/>
          <w:lang w:val="bg-BG"/>
        </w:rPr>
        <w:t xml:space="preserve">, съгласно изискванията на </w:t>
      </w:r>
      <w:hyperlink w:anchor="договор" w:history="1">
        <w:r w:rsidRPr="00B75752">
          <w:rPr>
            <w:rFonts w:ascii="Verdana" w:hAnsi="Verdana"/>
            <w:iCs/>
            <w:sz w:val="20"/>
            <w:szCs w:val="20"/>
            <w:lang w:val="bg-BG"/>
          </w:rPr>
          <w:t>договора</w:t>
        </w:r>
      </w:hyperlink>
      <w:r w:rsidRPr="00B75752">
        <w:rPr>
          <w:rFonts w:ascii="Verdana" w:hAnsi="Verdana"/>
          <w:iCs/>
          <w:sz w:val="20"/>
          <w:szCs w:val="20"/>
          <w:lang w:val="bg-BG"/>
        </w:rPr>
        <w:t xml:space="preserve">, Доставчикът и Възложителят подписват Приемо-предавателен протокол. </w:t>
      </w:r>
    </w:p>
    <w:p w14:paraId="611008F7" w14:textId="77777777" w:rsidR="00B75752" w:rsidRPr="00B75752" w:rsidRDefault="00B75752" w:rsidP="007F5537">
      <w:pPr>
        <w:numPr>
          <w:ilvl w:val="1"/>
          <w:numId w:val="32"/>
        </w:numPr>
        <w:tabs>
          <w:tab w:val="left" w:leader="dot" w:pos="12960"/>
        </w:tabs>
        <w:spacing w:after="240"/>
        <w:ind w:hanging="540"/>
        <w:jc w:val="both"/>
        <w:rPr>
          <w:rFonts w:ascii="Verdana" w:hAnsi="Verdana"/>
          <w:iCs/>
          <w:sz w:val="20"/>
          <w:szCs w:val="20"/>
          <w:lang w:val="bg-BG"/>
        </w:rPr>
      </w:pPr>
      <w:r w:rsidRPr="00B75752">
        <w:rPr>
          <w:rFonts w:ascii="Verdana" w:hAnsi="Verdana"/>
          <w:iCs/>
          <w:sz w:val="20"/>
          <w:szCs w:val="20"/>
          <w:lang w:val="bg-BG"/>
        </w:rPr>
        <w:t>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автомобил при условията на лизинг при посочен от него лизингодател, съгласно чл. 1.6 от Раздел А.</w:t>
      </w:r>
    </w:p>
    <w:p w14:paraId="3F34D53B" w14:textId="77777777" w:rsidR="00B75752" w:rsidRPr="00B75752" w:rsidRDefault="00B75752" w:rsidP="007F5537">
      <w:pPr>
        <w:numPr>
          <w:ilvl w:val="1"/>
          <w:numId w:val="32"/>
        </w:numPr>
        <w:tabs>
          <w:tab w:val="left" w:leader="dot" w:pos="12960"/>
        </w:tabs>
        <w:spacing w:after="120"/>
        <w:jc w:val="both"/>
        <w:rPr>
          <w:rFonts w:ascii="Verdana" w:hAnsi="Verdana"/>
          <w:iCs/>
          <w:sz w:val="20"/>
          <w:szCs w:val="20"/>
          <w:lang w:val="bg-BG"/>
        </w:rPr>
      </w:pPr>
      <w:r w:rsidRPr="00B75752">
        <w:rPr>
          <w:rFonts w:ascii="Verdana" w:hAnsi="Verdana"/>
          <w:iCs/>
          <w:sz w:val="20"/>
          <w:szCs w:val="20"/>
          <w:lang w:val="bg-BG"/>
        </w:rPr>
        <w:t xml:space="preserve">При плащане </w:t>
      </w:r>
      <w:r w:rsidRPr="00B75752">
        <w:rPr>
          <w:rFonts w:ascii="Verdana" w:hAnsi="Verdana"/>
          <w:snapToGrid w:val="0"/>
          <w:sz w:val="20"/>
          <w:szCs w:val="20"/>
          <w:lang w:val="bg-BG"/>
        </w:rPr>
        <w:t xml:space="preserve">чрез директна покупка </w:t>
      </w:r>
      <w:r w:rsidRPr="00B75752">
        <w:rPr>
          <w:rFonts w:ascii="Verdana" w:hAnsi="Verdana"/>
          <w:iCs/>
          <w:sz w:val="20"/>
          <w:szCs w:val="20"/>
          <w:lang w:val="bg-BG"/>
        </w:rPr>
        <w:t>Възложителят нарежда плащане за всеки доставен автомобил, съгласно Раздел А: Техническо задание  в срок до 5 работни дни след получаването при Възложителя на описаните в предходната точка документи.</w:t>
      </w:r>
    </w:p>
    <w:p w14:paraId="68E508AE" w14:textId="3CB951F2" w:rsidR="00B75752" w:rsidRPr="00B75752" w:rsidRDefault="00B75752" w:rsidP="007F5537">
      <w:pPr>
        <w:numPr>
          <w:ilvl w:val="1"/>
          <w:numId w:val="32"/>
        </w:numPr>
        <w:tabs>
          <w:tab w:val="left" w:leader="dot" w:pos="12960"/>
        </w:tabs>
        <w:spacing w:after="120"/>
        <w:jc w:val="both"/>
        <w:rPr>
          <w:rFonts w:ascii="Verdana" w:hAnsi="Verdana"/>
          <w:iCs/>
          <w:sz w:val="20"/>
          <w:szCs w:val="20"/>
          <w:lang w:val="bg-BG"/>
        </w:rPr>
      </w:pPr>
      <w:r w:rsidRPr="00B75752">
        <w:rPr>
          <w:rFonts w:ascii="Verdana" w:hAnsi="Verdana"/>
          <w:iCs/>
          <w:sz w:val="20"/>
          <w:szCs w:val="20"/>
          <w:lang w:val="bg-BG"/>
        </w:rPr>
        <w:t>Плащането за всички останали Стоки и/или услуги</w:t>
      </w:r>
      <w:r w:rsidR="0046148E">
        <w:rPr>
          <w:rFonts w:ascii="Verdana" w:hAnsi="Verdana"/>
          <w:iCs/>
          <w:sz w:val="20"/>
          <w:szCs w:val="20"/>
          <w:lang w:val="bg-BG"/>
        </w:rPr>
        <w:t>,</w:t>
      </w:r>
      <w:r w:rsidRPr="00B75752">
        <w:rPr>
          <w:rFonts w:ascii="Verdana" w:hAnsi="Verdana"/>
          <w:iCs/>
          <w:sz w:val="20"/>
          <w:szCs w:val="20"/>
          <w:lang w:val="bg-BG"/>
        </w:rPr>
        <w:t xml:space="preserve"> съгласно условията на Договора ще се извършва по банков път, съгласно т.6 Плащане, ДДС и гаранция за изпълнение  от Раздел Г: Общи условия на договора за доставка.</w:t>
      </w:r>
    </w:p>
    <w:p w14:paraId="358AE9A8" w14:textId="5A6BB580" w:rsidR="00B75752" w:rsidRPr="00B75752" w:rsidRDefault="00B75752" w:rsidP="007F5537">
      <w:pPr>
        <w:keepNext/>
        <w:keepLines/>
        <w:numPr>
          <w:ilvl w:val="0"/>
          <w:numId w:val="32"/>
        </w:numPr>
        <w:tabs>
          <w:tab w:val="left" w:leader="dot" w:pos="12960"/>
        </w:tabs>
        <w:spacing w:after="240"/>
        <w:jc w:val="both"/>
        <w:rPr>
          <w:rFonts w:ascii="Verdana" w:hAnsi="Verdana"/>
          <w:b/>
          <w:sz w:val="20"/>
          <w:szCs w:val="20"/>
          <w:lang w:val="bg-BG"/>
        </w:rPr>
      </w:pPr>
      <w:r w:rsidRPr="00B75752">
        <w:rPr>
          <w:rFonts w:ascii="Verdana" w:hAnsi="Verdana"/>
          <w:b/>
          <w:sz w:val="20"/>
          <w:szCs w:val="20"/>
          <w:lang w:val="bg-BG"/>
        </w:rPr>
        <w:lastRenderedPageBreak/>
        <w:t>ЦЕНОВИ ТАБЛИЦИ</w:t>
      </w:r>
      <w:r w:rsidR="0046148E">
        <w:rPr>
          <w:rFonts w:ascii="Verdana" w:hAnsi="Verdana"/>
          <w:b/>
          <w:sz w:val="20"/>
          <w:szCs w:val="20"/>
          <w:lang w:val="bg-BG"/>
        </w:rPr>
        <w:t xml:space="preserve"> (за всяка</w:t>
      </w:r>
      <w:r w:rsidRPr="00B75752">
        <w:rPr>
          <w:rFonts w:ascii="Verdana" w:hAnsi="Verdana"/>
          <w:b/>
          <w:sz w:val="20"/>
          <w:szCs w:val="20"/>
          <w:lang w:val="bg-BG"/>
        </w:rPr>
        <w:t xml:space="preserve"> позиция) Таблица Ценово предложение и Таблица Сервизно обслужване</w:t>
      </w:r>
    </w:p>
    <w:bookmarkEnd w:id="22"/>
    <w:bookmarkEnd w:id="23"/>
    <w:p w14:paraId="2D32A1D5" w14:textId="77777777" w:rsidR="00B75752" w:rsidRPr="00B75752" w:rsidRDefault="00B75752" w:rsidP="00B75752">
      <w:pPr>
        <w:keepLines/>
        <w:tabs>
          <w:tab w:val="left" w:leader="dot" w:pos="12960"/>
        </w:tabs>
        <w:spacing w:after="240"/>
        <w:ind w:left="720"/>
        <w:jc w:val="both"/>
        <w:rPr>
          <w:rFonts w:ascii="Verdana" w:hAnsi="Verdana"/>
          <w:b/>
          <w:sz w:val="20"/>
          <w:szCs w:val="20"/>
          <w:lang w:val="bg-BG"/>
        </w:rPr>
      </w:pPr>
    </w:p>
    <w:p w14:paraId="0A772D04" w14:textId="77777777" w:rsidR="00B75752" w:rsidRPr="00B75752" w:rsidRDefault="00B75752" w:rsidP="00B75752">
      <w:pPr>
        <w:keepLines/>
        <w:tabs>
          <w:tab w:val="left" w:leader="dot" w:pos="12960"/>
        </w:tabs>
        <w:spacing w:after="240"/>
        <w:ind w:left="720"/>
        <w:jc w:val="both"/>
        <w:rPr>
          <w:rFonts w:ascii="Verdana" w:hAnsi="Verdana"/>
          <w:b/>
          <w:sz w:val="20"/>
          <w:szCs w:val="20"/>
          <w:lang w:val="bg-BG"/>
        </w:rPr>
      </w:pPr>
    </w:p>
    <w:p w14:paraId="1906B49E" w14:textId="77777777" w:rsidR="00B75752" w:rsidRPr="00B75752" w:rsidRDefault="00B75752" w:rsidP="00B75752">
      <w:pPr>
        <w:spacing w:after="200" w:line="276" w:lineRule="auto"/>
        <w:rPr>
          <w:rFonts w:ascii="Verdana" w:hAnsi="Verdana"/>
          <w:b/>
          <w:bCs/>
          <w:kern w:val="32"/>
          <w:sz w:val="20"/>
          <w:szCs w:val="20"/>
          <w:lang w:val="bg-BG"/>
        </w:rPr>
      </w:pPr>
      <w:bookmarkStart w:id="25" w:name="_Ref534250065"/>
      <w:r w:rsidRPr="00B75752">
        <w:rPr>
          <w:rFonts w:ascii="Verdana" w:hAnsi="Verdana"/>
          <w:b/>
          <w:bCs/>
          <w:kern w:val="32"/>
          <w:sz w:val="20"/>
          <w:szCs w:val="20"/>
          <w:lang w:val="bg-BG"/>
        </w:rPr>
        <w:br w:type="page"/>
      </w:r>
    </w:p>
    <w:p w14:paraId="314BD3C9"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45089D50"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7687D0FD"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53696C53"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0E6D9415"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1CD69AA2"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6FF70ABF"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73642FAE"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65860E6F"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62E4ABA3"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79997AF5" w14:textId="77777777" w:rsidR="00B75752" w:rsidRPr="00B75752" w:rsidRDefault="00B75752" w:rsidP="00B75752">
      <w:pPr>
        <w:keepLines/>
        <w:tabs>
          <w:tab w:val="center" w:pos="4513"/>
        </w:tabs>
        <w:jc w:val="center"/>
        <w:rPr>
          <w:rFonts w:ascii="Verdana" w:hAnsi="Verdana"/>
          <w:b/>
          <w:bCs/>
          <w:kern w:val="32"/>
          <w:sz w:val="20"/>
          <w:szCs w:val="20"/>
          <w:lang w:val="bg-BG"/>
        </w:rPr>
      </w:pPr>
    </w:p>
    <w:p w14:paraId="100EF4AE" w14:textId="77777777" w:rsidR="00B75752" w:rsidRPr="00B75752" w:rsidRDefault="00B75752" w:rsidP="00B75752">
      <w:pPr>
        <w:keepLines/>
        <w:tabs>
          <w:tab w:val="center" w:pos="4513"/>
        </w:tabs>
        <w:jc w:val="center"/>
        <w:rPr>
          <w:rFonts w:ascii="Verdana" w:hAnsi="Verdana"/>
          <w:sz w:val="20"/>
          <w:szCs w:val="20"/>
          <w:lang w:val="bg-BG"/>
        </w:rPr>
      </w:pPr>
      <w:r w:rsidRPr="00B75752">
        <w:rPr>
          <w:rFonts w:ascii="Verdana" w:hAnsi="Verdana"/>
          <w:b/>
          <w:bCs/>
          <w:kern w:val="32"/>
          <w:sz w:val="20"/>
          <w:szCs w:val="20"/>
          <w:lang w:val="bg-BG"/>
        </w:rPr>
        <w:t>РАЗДЕЛ В: СПЕЦИФИЧНИ УСЛОВИЯ НА ДОГОВОРА</w:t>
      </w:r>
      <w:bookmarkEnd w:id="25"/>
    </w:p>
    <w:p w14:paraId="28CD6B70" w14:textId="77777777" w:rsidR="00B75752" w:rsidRPr="00B75752" w:rsidRDefault="00B75752" w:rsidP="00B75752">
      <w:pPr>
        <w:keepLines/>
        <w:rPr>
          <w:rFonts w:ascii="Verdana" w:hAnsi="Verdana"/>
          <w:sz w:val="20"/>
          <w:szCs w:val="20"/>
          <w:lang w:val="bg-BG"/>
        </w:rPr>
      </w:pPr>
    </w:p>
    <w:p w14:paraId="6B9F7250" w14:textId="77777777" w:rsidR="00B75752" w:rsidRPr="00B75752" w:rsidRDefault="00B75752" w:rsidP="00B75752">
      <w:pPr>
        <w:keepLines/>
        <w:rPr>
          <w:rFonts w:ascii="Verdana" w:hAnsi="Verdana"/>
          <w:sz w:val="20"/>
          <w:szCs w:val="20"/>
          <w:lang w:val="bg-BG"/>
        </w:rPr>
        <w:sectPr w:rsidR="00B75752" w:rsidRPr="00B75752" w:rsidSect="00CD31AA">
          <w:footerReference w:type="default" r:id="rId19"/>
          <w:pgSz w:w="11906" w:h="16838" w:code="9"/>
          <w:pgMar w:top="1134" w:right="1440" w:bottom="1276" w:left="1440" w:header="709" w:footer="266" w:gutter="0"/>
          <w:cols w:space="708"/>
          <w:vAlign w:val="center"/>
          <w:docGrid w:linePitch="360"/>
        </w:sectPr>
      </w:pPr>
    </w:p>
    <w:p w14:paraId="5EF163F7" w14:textId="77777777" w:rsidR="00B75752" w:rsidRPr="00B75752" w:rsidRDefault="00B75752" w:rsidP="00B75752">
      <w:pPr>
        <w:jc w:val="center"/>
        <w:rPr>
          <w:rFonts w:ascii="Verdana" w:hAnsi="Verdana"/>
          <w:b/>
          <w:sz w:val="20"/>
          <w:szCs w:val="20"/>
          <w:lang w:val="bg-BG"/>
        </w:rPr>
      </w:pPr>
      <w:bookmarkStart w:id="26" w:name="_Ref87148338"/>
      <w:bookmarkStart w:id="27" w:name="_Ref46137828"/>
      <w:bookmarkStart w:id="28" w:name="_Ref87148341"/>
      <w:r w:rsidRPr="00B75752">
        <w:rPr>
          <w:rFonts w:ascii="Verdana" w:hAnsi="Verdana"/>
          <w:b/>
          <w:sz w:val="20"/>
          <w:szCs w:val="20"/>
          <w:lang w:val="bg-BG"/>
        </w:rPr>
        <w:lastRenderedPageBreak/>
        <w:t>СПЕЦИФИЧНИ УСЛОВИЯ НА ДОГОВОРА</w:t>
      </w:r>
    </w:p>
    <w:p w14:paraId="6D94F323" w14:textId="77777777" w:rsidR="00B75752" w:rsidRPr="00B75752" w:rsidRDefault="00B75752" w:rsidP="007F5537">
      <w:pPr>
        <w:numPr>
          <w:ilvl w:val="0"/>
          <w:numId w:val="27"/>
        </w:numPr>
        <w:spacing w:after="200" w:line="276" w:lineRule="auto"/>
        <w:jc w:val="both"/>
        <w:rPr>
          <w:rFonts w:ascii="Verdana" w:hAnsi="Verdana"/>
          <w:b/>
          <w:sz w:val="20"/>
          <w:szCs w:val="20"/>
          <w:lang w:val="bg-BG"/>
        </w:rPr>
      </w:pPr>
      <w:r w:rsidRPr="00B75752">
        <w:rPr>
          <w:rFonts w:ascii="Verdana" w:hAnsi="Verdana"/>
          <w:b/>
          <w:sz w:val="20"/>
          <w:szCs w:val="20"/>
          <w:lang w:val="bg-BG"/>
        </w:rPr>
        <w:t xml:space="preserve">НЕУСТОЙКИ </w:t>
      </w:r>
    </w:p>
    <w:p w14:paraId="064081F3" w14:textId="77777777" w:rsidR="00B75752" w:rsidRPr="00B75752" w:rsidRDefault="00B75752" w:rsidP="007F5537">
      <w:pPr>
        <w:numPr>
          <w:ilvl w:val="1"/>
          <w:numId w:val="33"/>
        </w:numPr>
        <w:tabs>
          <w:tab w:val="num" w:pos="720"/>
        </w:tabs>
        <w:spacing w:after="240"/>
        <w:ind w:left="720"/>
        <w:jc w:val="both"/>
        <w:rPr>
          <w:rFonts w:ascii="Verdana" w:hAnsi="Verdana"/>
          <w:snapToGrid w:val="0"/>
          <w:sz w:val="20"/>
          <w:szCs w:val="20"/>
          <w:lang w:val="bg-BG"/>
        </w:rPr>
      </w:pPr>
      <w:bookmarkStart w:id="29" w:name="_Ref89483966"/>
      <w:r w:rsidRPr="00B75752">
        <w:rPr>
          <w:rFonts w:ascii="Verdana" w:hAnsi="Verdana"/>
          <w:snapToGrid w:val="0"/>
          <w:sz w:val="20"/>
          <w:szCs w:val="20"/>
          <w:lang w:val="bg-BG"/>
        </w:rPr>
        <w:t xml:space="preserve">В случай че </w:t>
      </w:r>
      <w:hyperlink w:anchor="изпълнител" w:history="1">
        <w:r w:rsidRPr="00B75752">
          <w:rPr>
            <w:rFonts w:ascii="Verdana" w:hAnsi="Verdana"/>
            <w:snapToGrid w:val="0"/>
            <w:sz w:val="20"/>
            <w:szCs w:val="20"/>
            <w:lang w:val="bg-BG"/>
          </w:rPr>
          <w:t>Доставчикът</w:t>
        </w:r>
      </w:hyperlink>
      <w:r w:rsidRPr="00B75752">
        <w:rPr>
          <w:rFonts w:ascii="Verdana" w:hAnsi="Verdana"/>
          <w:snapToGrid w:val="0"/>
          <w:sz w:val="20"/>
          <w:szCs w:val="20"/>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B75752">
          <w:rPr>
            <w:rFonts w:ascii="Verdana" w:hAnsi="Verdana"/>
            <w:snapToGrid w:val="0"/>
            <w:sz w:val="20"/>
            <w:szCs w:val="20"/>
            <w:lang w:val="bg-BG"/>
          </w:rPr>
          <w:t>Доставчикът</w:t>
        </w:r>
      </w:hyperlink>
      <w:r w:rsidRPr="00B75752">
        <w:rPr>
          <w:rFonts w:ascii="Verdana" w:hAnsi="Verdana"/>
          <w:snapToGrid w:val="0"/>
          <w:sz w:val="20"/>
          <w:szCs w:val="20"/>
          <w:lang w:val="bg-BG"/>
        </w:rPr>
        <w:t xml:space="preserve"> се задължава да изплати на </w:t>
      </w:r>
      <w:hyperlink w:anchor="възложител" w:history="1">
        <w:r w:rsidRPr="00B75752">
          <w:rPr>
            <w:rFonts w:ascii="Verdana" w:hAnsi="Verdana"/>
            <w:snapToGrid w:val="0"/>
            <w:sz w:val="20"/>
            <w:szCs w:val="20"/>
            <w:lang w:val="bg-BG"/>
          </w:rPr>
          <w:t>Възложителя</w:t>
        </w:r>
      </w:hyperlink>
      <w:r w:rsidRPr="00B75752">
        <w:rPr>
          <w:rFonts w:ascii="Verdana" w:hAnsi="Verdana"/>
          <w:snapToGrid w:val="0"/>
          <w:sz w:val="20"/>
          <w:szCs w:val="20"/>
          <w:lang w:val="bg-BG"/>
        </w:rPr>
        <w:t xml:space="preserve"> неустойка в съответствие с посоченото в настоящия </w:t>
      </w:r>
      <w:hyperlink w:anchor="договор" w:history="1">
        <w:r w:rsidRPr="00B75752">
          <w:rPr>
            <w:rFonts w:ascii="Verdana" w:hAnsi="Verdana"/>
            <w:snapToGrid w:val="0"/>
            <w:sz w:val="20"/>
            <w:szCs w:val="20"/>
            <w:lang w:val="bg-BG"/>
          </w:rPr>
          <w:t>Договор</w:t>
        </w:r>
      </w:hyperlink>
      <w:r w:rsidRPr="00B75752">
        <w:rPr>
          <w:rFonts w:ascii="Verdana" w:hAnsi="Verdana"/>
          <w:snapToGrid w:val="0"/>
          <w:sz w:val="20"/>
          <w:szCs w:val="20"/>
          <w:lang w:val="bg-BG"/>
        </w:rPr>
        <w:t>.</w:t>
      </w:r>
    </w:p>
    <w:p w14:paraId="73C6010B"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В случай, че Доставчикът не достави автомобил, предмет на договора, в рамките на Максималния срок на доставка, то той дължи неустойка в размер на 1% (един процент) от стойността на автомобила за всеки ден забава, но не повече от 20% (двадесет процента) от стойността му. В този случай Доставчикът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дни ще се счита, че Изпълнителят е в съществено неизпълнение и Възложителят има право едностранно да прекрати договора.</w:t>
      </w:r>
    </w:p>
    <w:p w14:paraId="0E2304ED"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7080AA5F"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В случай, че Доставчика забави обслужването на гаранционен автомобил повече от 24 (двадесет и четири) часа поради липса на консумативи или резервни части, то той е длъжен да предостави на Възложителя заместващ автомобил с характеристики, подобни на забавения.</w:t>
      </w:r>
    </w:p>
    <w:p w14:paraId="1314FA25"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 за ремонт.</w:t>
      </w:r>
    </w:p>
    <w:p w14:paraId="26CD2C31"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В случай, че Доставчикът забави ремонт на гаранционен автомобил повече от 5 (пет) работни дни и не предостави заместващ автомобил с характеристики подобни на забавения, то той дължи неустойка от 150 (сто) лева на ден за всеки календарен ден забава.</w:t>
      </w:r>
    </w:p>
    <w:p w14:paraId="282529F8"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bookmarkStart w:id="30" w:name="_Ref99179548"/>
      <w:r w:rsidRPr="00B75752">
        <w:rPr>
          <w:rFonts w:ascii="Verdana" w:hAnsi="Verdana"/>
          <w:iCs/>
          <w:snapToGrid w:val="0"/>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30"/>
    </w:p>
    <w:p w14:paraId="34C7E497"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bookmarkStart w:id="31" w:name="_Ref99179549"/>
      <w:r w:rsidRPr="00B75752">
        <w:rPr>
          <w:rFonts w:ascii="Verdana" w:hAnsi="Verdana"/>
          <w:iCs/>
          <w:snapToGrid w:val="0"/>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(двадесет и четири) часа от датата и часа, в които новият автомобил е закаран в сервиза на Доставчика освен в случаите по т.5.11 от Раздел А: Техническо задание, то Доставчикът дължи неустойка в размер на 5% (пет процента) от стойността на ремонта на автомобила, но не </w:t>
      </w:r>
      <w:r w:rsidRPr="00B75752">
        <w:rPr>
          <w:rFonts w:ascii="Verdana" w:hAnsi="Verdana"/>
          <w:iCs/>
          <w:snapToGrid w:val="0"/>
          <w:sz w:val="20"/>
          <w:szCs w:val="20"/>
          <w:lang w:val="bg-BG"/>
        </w:rPr>
        <w:lastRenderedPageBreak/>
        <w:t>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739931FE"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31"/>
      <w:r w:rsidRPr="00B75752">
        <w:rPr>
          <w:rFonts w:ascii="Verdana" w:hAnsi="Verdana"/>
          <w:iCs/>
          <w:snapToGrid w:val="0"/>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571FE5DE"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При забавяне на приемане на автомобил за ремонт по щета или забавяне на срока за отсраняване на щета, причинена от застрахователно събитие, чрез възлагателно писмо на Застрахователя на Възложителя към сервиза на Доставчика, като доверен такъв,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 Ако Доставчика няма договор със Застрахователя на Възложителя за ремонт при щета, то той трябва да осигури сервиз за извършване на ремонта. В случай, че Доставчика не осигури заместващ автомобил, то той дължи неустойка от 100 (сто) лева на ден за всеки календарен ден забава.</w:t>
      </w:r>
    </w:p>
    <w:p w14:paraId="7DC25494" w14:textId="77777777" w:rsidR="00B75752" w:rsidRPr="00B75752" w:rsidRDefault="00B75752" w:rsidP="007F5537">
      <w:pPr>
        <w:numPr>
          <w:ilvl w:val="1"/>
          <w:numId w:val="33"/>
        </w:numPr>
        <w:tabs>
          <w:tab w:val="num" w:pos="720"/>
        </w:tabs>
        <w:spacing w:after="240"/>
        <w:ind w:left="720"/>
        <w:jc w:val="both"/>
        <w:rPr>
          <w:rFonts w:ascii="Verdana" w:hAnsi="Verdana"/>
          <w:iCs/>
          <w:snapToGrid w:val="0"/>
          <w:sz w:val="20"/>
          <w:szCs w:val="20"/>
          <w:lang w:val="bg-BG"/>
        </w:rPr>
      </w:pPr>
      <w:r w:rsidRPr="00B75752">
        <w:rPr>
          <w:rFonts w:ascii="Verdana" w:hAnsi="Verdana"/>
          <w:iCs/>
          <w:snapToGrid w:val="0"/>
          <w:sz w:val="20"/>
          <w:szCs w:val="20"/>
          <w:lang w:val="bg-BG"/>
        </w:rPr>
        <w:t>Ако Доставчикът е пропуснал да опише сервизна дейност предписана от производителя в таблица  „Сервизно обслужване” то той се задължава да извършва тази дейност за своя сметка .</w:t>
      </w:r>
    </w:p>
    <w:p w14:paraId="2333B74A" w14:textId="77777777" w:rsidR="00B75752" w:rsidRPr="00B75752" w:rsidRDefault="00C5060B" w:rsidP="007F5537">
      <w:pPr>
        <w:numPr>
          <w:ilvl w:val="1"/>
          <w:numId w:val="33"/>
        </w:numPr>
        <w:tabs>
          <w:tab w:val="num" w:pos="720"/>
        </w:tabs>
        <w:spacing w:after="240"/>
        <w:ind w:left="720"/>
        <w:jc w:val="both"/>
        <w:rPr>
          <w:rFonts w:ascii="Verdana" w:hAnsi="Verdana"/>
          <w:iCs/>
          <w:snapToGrid w:val="0"/>
          <w:sz w:val="20"/>
          <w:szCs w:val="20"/>
          <w:lang w:val="bg-BG"/>
        </w:rPr>
      </w:pPr>
      <w:hyperlink w:anchor="изпълнител" w:history="1">
        <w:r w:rsidR="00B75752" w:rsidRPr="00B75752">
          <w:rPr>
            <w:rFonts w:ascii="Verdana" w:hAnsi="Verdana"/>
            <w:iCs/>
            <w:snapToGrid w:val="0"/>
            <w:color w:val="000000"/>
            <w:sz w:val="20"/>
            <w:szCs w:val="20"/>
            <w:lang w:val="bg-BG"/>
          </w:rPr>
          <w:t>Доставчикът</w:t>
        </w:r>
      </w:hyperlink>
      <w:r w:rsidR="00B75752" w:rsidRPr="00B75752">
        <w:rPr>
          <w:rFonts w:ascii="Verdana" w:hAnsi="Verdana"/>
          <w:iCs/>
          <w:snapToGrid w:val="0"/>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B75752" w:rsidRPr="00B75752">
          <w:rPr>
            <w:rFonts w:ascii="Verdana" w:hAnsi="Verdana"/>
            <w:iCs/>
            <w:snapToGrid w:val="0"/>
            <w:color w:val="000000"/>
            <w:sz w:val="20"/>
            <w:szCs w:val="20"/>
            <w:lang w:val="bg-BG"/>
          </w:rPr>
          <w:t>Възложителя</w:t>
        </w:r>
      </w:hyperlink>
      <w:r w:rsidR="00B75752" w:rsidRPr="00B75752">
        <w:rPr>
          <w:rFonts w:ascii="Verdana" w:hAnsi="Verdana"/>
          <w:iCs/>
          <w:snapToGrid w:val="0"/>
          <w:sz w:val="20"/>
          <w:szCs w:val="20"/>
          <w:lang w:val="bg-BG"/>
        </w:rPr>
        <w:t xml:space="preserve"> за налагането на съответната неустойка. </w:t>
      </w:r>
    </w:p>
    <w:p w14:paraId="120B5FBD" w14:textId="77777777" w:rsidR="00B75752" w:rsidRPr="00B75752" w:rsidRDefault="00B75752" w:rsidP="007F5537">
      <w:pPr>
        <w:keepNext/>
        <w:numPr>
          <w:ilvl w:val="0"/>
          <w:numId w:val="33"/>
        </w:numPr>
        <w:tabs>
          <w:tab w:val="clear" w:pos="862"/>
          <w:tab w:val="num" w:pos="720"/>
        </w:tabs>
        <w:spacing w:after="240"/>
        <w:ind w:left="720"/>
        <w:jc w:val="both"/>
        <w:rPr>
          <w:rFonts w:ascii="Verdana" w:hAnsi="Verdana"/>
          <w:snapToGrid w:val="0"/>
          <w:sz w:val="20"/>
          <w:szCs w:val="20"/>
          <w:lang w:val="bg-BG"/>
        </w:rPr>
      </w:pPr>
      <w:r w:rsidRPr="00B75752">
        <w:rPr>
          <w:rFonts w:ascii="Verdana" w:hAnsi="Verdana"/>
          <w:b/>
          <w:snapToGrid w:val="0"/>
          <w:color w:val="000000"/>
          <w:sz w:val="20"/>
          <w:szCs w:val="20"/>
          <w:lang w:val="bg-BG"/>
        </w:rPr>
        <w:t>САНКЦИИ</w:t>
      </w:r>
      <w:r w:rsidRPr="00B75752">
        <w:rPr>
          <w:rFonts w:ascii="Verdana" w:hAnsi="Verdana"/>
          <w:b/>
          <w:bCs/>
          <w:snapToGrid w:val="0"/>
          <w:color w:val="000000"/>
          <w:sz w:val="20"/>
          <w:szCs w:val="20"/>
          <w:lang w:val="bg-BG"/>
        </w:rPr>
        <w:t>, НАЛАГАНИ НА “СОФИЙСКА ВОДА” АД</w:t>
      </w:r>
      <w:bookmarkEnd w:id="29"/>
    </w:p>
    <w:p w14:paraId="59647E92" w14:textId="77777777" w:rsidR="00B75752" w:rsidRPr="00B75752" w:rsidRDefault="00B75752" w:rsidP="007F5537">
      <w:pPr>
        <w:numPr>
          <w:ilvl w:val="1"/>
          <w:numId w:val="33"/>
        </w:numPr>
        <w:tabs>
          <w:tab w:val="num" w:pos="720"/>
        </w:tabs>
        <w:spacing w:after="240"/>
        <w:ind w:left="720"/>
        <w:jc w:val="both"/>
        <w:rPr>
          <w:rFonts w:ascii="Verdana" w:hAnsi="Verdana"/>
          <w:snapToGrid w:val="0"/>
          <w:sz w:val="20"/>
          <w:szCs w:val="20"/>
          <w:lang w:val="bg-BG"/>
        </w:rPr>
      </w:pPr>
      <w:r w:rsidRPr="00B75752">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7F58879E" w14:textId="77777777" w:rsidR="00B75752" w:rsidRPr="00B75752" w:rsidRDefault="00B75752" w:rsidP="007F5537">
      <w:pPr>
        <w:keepNext/>
        <w:numPr>
          <w:ilvl w:val="0"/>
          <w:numId w:val="33"/>
        </w:numPr>
        <w:tabs>
          <w:tab w:val="clear" w:pos="862"/>
          <w:tab w:val="num" w:pos="720"/>
        </w:tabs>
        <w:spacing w:after="240"/>
        <w:ind w:left="720"/>
        <w:jc w:val="both"/>
        <w:rPr>
          <w:rFonts w:ascii="Verdana" w:hAnsi="Verdana"/>
          <w:b/>
          <w:bCs/>
          <w:snapToGrid w:val="0"/>
          <w:sz w:val="20"/>
          <w:szCs w:val="20"/>
          <w:lang w:val="bg-BG"/>
        </w:rPr>
      </w:pPr>
      <w:bookmarkStart w:id="32" w:name="_Ref89483968"/>
      <w:r w:rsidRPr="00B75752">
        <w:rPr>
          <w:rFonts w:ascii="Verdana" w:hAnsi="Verdana"/>
          <w:b/>
          <w:bCs/>
          <w:snapToGrid w:val="0"/>
          <w:sz w:val="20"/>
          <w:szCs w:val="20"/>
          <w:lang w:val="bg-BG"/>
        </w:rPr>
        <w:t>ГАРАНЦИЯ ЗА ИЗПЪЛНЕНИЕ НА ДОГОВОРА</w:t>
      </w:r>
      <w:bookmarkEnd w:id="32"/>
    </w:p>
    <w:p w14:paraId="7236922F" w14:textId="3245A1DE" w:rsidR="009761AC" w:rsidRPr="001E1205" w:rsidRDefault="009761AC" w:rsidP="009761AC">
      <w:pPr>
        <w:numPr>
          <w:ilvl w:val="1"/>
          <w:numId w:val="33"/>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Доставчикът е внесъл/представил гаранция за изпълнение на настоящия  Договор</w:t>
      </w:r>
      <w:r>
        <w:rPr>
          <w:rFonts w:ascii="Verdana" w:hAnsi="Verdana"/>
          <w:snapToGrid w:val="0"/>
          <w:spacing w:val="-4"/>
          <w:sz w:val="20"/>
          <w:szCs w:val="20"/>
          <w:lang w:val="bg-BG"/>
        </w:rPr>
        <w:t xml:space="preserve"> в размер на</w:t>
      </w:r>
      <w:r w:rsidR="0046148E">
        <w:rPr>
          <w:rFonts w:ascii="Verdana" w:hAnsi="Verdana"/>
          <w:snapToGrid w:val="0"/>
          <w:spacing w:val="-4"/>
          <w:sz w:val="20"/>
          <w:szCs w:val="20"/>
          <w:lang w:val="bg-BG"/>
        </w:rPr>
        <w:t xml:space="preserve"> 2 %  (два</w:t>
      </w:r>
      <w:r>
        <w:rPr>
          <w:rFonts w:ascii="Verdana" w:hAnsi="Verdana"/>
          <w:snapToGrid w:val="0"/>
          <w:spacing w:val="-4"/>
          <w:sz w:val="20"/>
          <w:szCs w:val="20"/>
          <w:lang w:val="bg-BG"/>
        </w:rPr>
        <w:t xml:space="preserve"> процента</w:t>
      </w:r>
      <w:r w:rsidRPr="001E1205">
        <w:rPr>
          <w:rFonts w:ascii="Verdana" w:hAnsi="Verdana"/>
          <w:snapToGrid w:val="0"/>
          <w:spacing w:val="-4"/>
          <w:sz w:val="20"/>
          <w:szCs w:val="20"/>
          <w:lang w:val="bg-BG"/>
        </w:rPr>
        <w:t>) от прогнозната стойността на договор</w:t>
      </w:r>
      <w:r w:rsidR="0046148E">
        <w:rPr>
          <w:rFonts w:ascii="Verdana" w:hAnsi="Verdana"/>
          <w:snapToGrid w:val="0"/>
          <w:spacing w:val="-4"/>
          <w:sz w:val="20"/>
          <w:szCs w:val="20"/>
          <w:lang w:val="bg-BG"/>
        </w:rPr>
        <w:t>а</w:t>
      </w:r>
      <w:r>
        <w:rPr>
          <w:rFonts w:ascii="Verdana" w:hAnsi="Verdana"/>
          <w:snapToGrid w:val="0"/>
          <w:spacing w:val="-4"/>
          <w:sz w:val="20"/>
          <w:szCs w:val="20"/>
          <w:lang w:val="ru-RU"/>
        </w:rPr>
        <w:t>,</w:t>
      </w:r>
      <w:r w:rsidRPr="001E1205">
        <w:rPr>
          <w:rFonts w:ascii="Verdana" w:hAnsi="Verdana"/>
          <w:snapToGrid w:val="0"/>
          <w:spacing w:val="-4"/>
          <w:sz w:val="20"/>
          <w:szCs w:val="20"/>
          <w:lang w:val="bg-BG"/>
        </w:rPr>
        <w:t xml:space="preserve">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32930D1C" w14:textId="77777777" w:rsidR="009761AC" w:rsidRPr="001E1205" w:rsidRDefault="009761AC" w:rsidP="009761AC">
      <w:pPr>
        <w:numPr>
          <w:ilvl w:val="1"/>
          <w:numId w:val="33"/>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Гаранцията е с валидност считано от датата на подписването на договора до датата на изтичане на срока му, като Възложител</w:t>
      </w:r>
      <w:r>
        <w:rPr>
          <w:rFonts w:ascii="Verdana" w:hAnsi="Verdana"/>
          <w:snapToGrid w:val="0"/>
          <w:spacing w:val="-4"/>
          <w:sz w:val="20"/>
          <w:szCs w:val="20"/>
          <w:lang w:val="bg-BG"/>
        </w:rPr>
        <w:t>ят не дължи лихви на Доставчика</w:t>
      </w:r>
      <w:r w:rsidRPr="001E1205">
        <w:rPr>
          <w:rFonts w:ascii="Verdana" w:hAnsi="Verdana"/>
          <w:snapToGrid w:val="0"/>
          <w:spacing w:val="-4"/>
          <w:sz w:val="20"/>
          <w:szCs w:val="20"/>
          <w:lang w:val="bg-BG"/>
        </w:rPr>
        <w:t xml:space="preserve"> за периода, през който гаранцията е престояла при него.</w:t>
      </w:r>
    </w:p>
    <w:p w14:paraId="4E6AC4B6" w14:textId="77777777" w:rsidR="009761AC" w:rsidRPr="001E1205" w:rsidRDefault="009761AC" w:rsidP="009761AC">
      <w:pPr>
        <w:numPr>
          <w:ilvl w:val="1"/>
          <w:numId w:val="33"/>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 </w:t>
      </w:r>
      <w:r>
        <w:rPr>
          <w:rFonts w:ascii="Verdana" w:hAnsi="Verdana"/>
          <w:snapToGrid w:val="0"/>
          <w:spacing w:val="-4"/>
          <w:sz w:val="20"/>
          <w:szCs w:val="20"/>
          <w:lang w:val="bg-BG"/>
        </w:rPr>
        <w:t xml:space="preserve">Доставчика </w:t>
      </w:r>
      <w:r w:rsidRPr="001E1205">
        <w:rPr>
          <w:rFonts w:ascii="Verdana" w:hAnsi="Verdana"/>
          <w:snapToGrid w:val="0"/>
          <w:spacing w:val="-4"/>
          <w:sz w:val="20"/>
          <w:szCs w:val="20"/>
          <w:lang w:val="bg-BG"/>
        </w:rPr>
        <w:t xml:space="preserve">отправя </w:t>
      </w:r>
      <w:r>
        <w:rPr>
          <w:rFonts w:ascii="Verdana" w:hAnsi="Verdana"/>
          <w:snapToGrid w:val="0"/>
          <w:spacing w:val="-4"/>
          <w:sz w:val="20"/>
          <w:szCs w:val="20"/>
          <w:lang w:val="bg-BG"/>
        </w:rPr>
        <w:t>писмено искане</w:t>
      </w:r>
      <w:r w:rsidRPr="001E1205">
        <w:rPr>
          <w:rFonts w:ascii="Verdana" w:hAnsi="Verdana"/>
          <w:snapToGrid w:val="0"/>
          <w:spacing w:val="-4"/>
          <w:sz w:val="20"/>
          <w:szCs w:val="20"/>
          <w:lang w:val="bg-BG"/>
        </w:rPr>
        <w:t xml:space="preserve">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w:t>
      </w:r>
      <w:r w:rsidRPr="001E1205">
        <w:rPr>
          <w:rFonts w:ascii="Verdana" w:hAnsi="Verdana"/>
          <w:snapToGrid w:val="0"/>
          <w:spacing w:val="-4"/>
          <w:sz w:val="20"/>
          <w:szCs w:val="20"/>
          <w:lang w:val="bg-BG"/>
        </w:rPr>
        <w:lastRenderedPageBreak/>
        <w:t>гаранцията, име, данни за контакт и подпи</w:t>
      </w:r>
      <w:r>
        <w:rPr>
          <w:rFonts w:ascii="Verdana" w:hAnsi="Verdana"/>
          <w:snapToGrid w:val="0"/>
          <w:spacing w:val="-4"/>
          <w:sz w:val="20"/>
          <w:szCs w:val="20"/>
          <w:lang w:val="bg-BG"/>
        </w:rPr>
        <w:t>с на представляващия Доставчика</w:t>
      </w:r>
      <w:r w:rsidRPr="001E1205">
        <w:rPr>
          <w:rFonts w:ascii="Verdana" w:hAnsi="Verdana"/>
          <w:snapToGrid w:val="0"/>
          <w:spacing w:val="-4"/>
          <w:sz w:val="20"/>
          <w:szCs w:val="20"/>
          <w:lang w:val="bg-BG"/>
        </w:rPr>
        <w:t>.</w:t>
      </w:r>
    </w:p>
    <w:p w14:paraId="71095647" w14:textId="77777777" w:rsidR="009761AC" w:rsidRPr="001E1205" w:rsidRDefault="009761AC" w:rsidP="009761AC">
      <w:pPr>
        <w:numPr>
          <w:ilvl w:val="1"/>
          <w:numId w:val="33"/>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 xml:space="preserve">Ангажиментът на </w:t>
      </w:r>
      <w:r>
        <w:rPr>
          <w:rFonts w:ascii="Verdana" w:hAnsi="Verdana"/>
          <w:snapToGrid w:val="0"/>
          <w:spacing w:val="-4"/>
          <w:sz w:val="20"/>
          <w:szCs w:val="20"/>
          <w:lang w:val="bg-BG"/>
        </w:rPr>
        <w:t>В</w:t>
      </w:r>
      <w:r w:rsidRPr="001E1205">
        <w:rPr>
          <w:rFonts w:ascii="Verdana" w:hAnsi="Verdana"/>
          <w:snapToGrid w:val="0"/>
          <w:spacing w:val="-4"/>
          <w:sz w:val="20"/>
          <w:szCs w:val="20"/>
          <w:lang w:val="bg-BG"/>
        </w:rPr>
        <w:t>ъзложителя по освобождаването на предоставена банкова гаранция се изчерпва с връщането н</w:t>
      </w:r>
      <w:r>
        <w:rPr>
          <w:rFonts w:ascii="Verdana" w:hAnsi="Verdana"/>
          <w:snapToGrid w:val="0"/>
          <w:spacing w:val="-4"/>
          <w:sz w:val="20"/>
          <w:szCs w:val="20"/>
          <w:lang w:val="bg-BG"/>
        </w:rPr>
        <w:t>а нейния оригинал на Доставчика</w:t>
      </w:r>
      <w:r w:rsidRPr="001E1205">
        <w:rPr>
          <w:rFonts w:ascii="Verdana" w:hAnsi="Verdana"/>
          <w:snapToGrid w:val="0"/>
          <w:spacing w:val="-4"/>
          <w:sz w:val="20"/>
          <w:szCs w:val="20"/>
          <w:lang w:val="bg-BG"/>
        </w:rPr>
        <w:t xml:space="preserve">, като </w:t>
      </w:r>
      <w:r>
        <w:rPr>
          <w:rFonts w:ascii="Verdana" w:hAnsi="Verdana"/>
          <w:snapToGrid w:val="0"/>
          <w:spacing w:val="-4"/>
          <w:sz w:val="20"/>
          <w:szCs w:val="20"/>
          <w:lang w:val="bg-BG"/>
        </w:rPr>
        <w:t>В</w:t>
      </w:r>
      <w:r w:rsidRPr="001E1205">
        <w:rPr>
          <w:rFonts w:ascii="Verdana" w:hAnsi="Verdana"/>
          <w:snapToGrid w:val="0"/>
          <w:spacing w:val="-4"/>
          <w:sz w:val="20"/>
          <w:szCs w:val="20"/>
          <w:lang w:val="bg-BG"/>
        </w:rPr>
        <w:t>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Pr>
          <w:rFonts w:ascii="Verdana" w:hAnsi="Verdana"/>
          <w:snapToGrid w:val="0"/>
          <w:spacing w:val="-4"/>
          <w:sz w:val="20"/>
          <w:szCs w:val="20"/>
          <w:lang w:val="bg-BG"/>
        </w:rPr>
        <w:t>бслужващата банка на Доставичка</w:t>
      </w:r>
      <w:r w:rsidRPr="001E1205">
        <w:rPr>
          <w:rFonts w:ascii="Verdana" w:hAnsi="Verdana"/>
          <w:snapToGrid w:val="0"/>
          <w:spacing w:val="-4"/>
          <w:sz w:val="20"/>
          <w:szCs w:val="20"/>
          <w:lang w:val="bg-BG"/>
        </w:rPr>
        <w:t xml:space="preserve"> има някакви допълнителни специфични изисквания.</w:t>
      </w:r>
    </w:p>
    <w:p w14:paraId="0E3FCBAC"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1E1205">
        <w:rPr>
          <w:rFonts w:ascii="Verdana" w:hAnsi="Verdana"/>
          <w:snapToGrid w:val="0"/>
          <w:spacing w:val="-4"/>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Pr>
          <w:rFonts w:ascii="Verdana" w:hAnsi="Verdana"/>
          <w:snapToGrid w:val="0"/>
          <w:spacing w:val="-4"/>
          <w:sz w:val="20"/>
          <w:szCs w:val="20"/>
          <w:lang w:val="bg-BG"/>
        </w:rPr>
        <w:t>ова, са за сметка на Доставичка</w:t>
      </w:r>
      <w:r w:rsidRPr="001E1205">
        <w:rPr>
          <w:rFonts w:ascii="Verdana" w:hAnsi="Verdana"/>
          <w:snapToGrid w:val="0"/>
          <w:spacing w:val="-4"/>
          <w:sz w:val="20"/>
          <w:szCs w:val="20"/>
          <w:lang w:val="bg-BG"/>
        </w:rPr>
        <w:t>.</w:t>
      </w:r>
    </w:p>
    <w:p w14:paraId="40752BEC"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Когато като Гаранция за изпълнение се пре</w:t>
      </w:r>
      <w:r>
        <w:rPr>
          <w:rFonts w:ascii="Verdana" w:hAnsi="Verdana"/>
          <w:snapToGrid w:val="0"/>
          <w:spacing w:val="-4"/>
          <w:sz w:val="20"/>
          <w:szCs w:val="20"/>
          <w:lang w:val="bg-BG"/>
        </w:rPr>
        <w:t>дставя застраховка, Доставчикът</w:t>
      </w:r>
      <w:r w:rsidRPr="009D0FF6">
        <w:rPr>
          <w:rFonts w:ascii="Verdana" w:hAnsi="Verdana"/>
          <w:snapToGrid w:val="0"/>
          <w:spacing w:val="-4"/>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A22DD8A" w14:textId="77777777" w:rsidR="009761AC" w:rsidRPr="009D0FF6" w:rsidRDefault="009761AC" w:rsidP="009761AC">
      <w:pPr>
        <w:pStyle w:val="ListParagraph"/>
        <w:numPr>
          <w:ilvl w:val="2"/>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да обезпечава изпълнението на този Договор чрез покритие на отговорността на Доставчика;</w:t>
      </w:r>
    </w:p>
    <w:p w14:paraId="5699EB0C" w14:textId="77777777" w:rsidR="009761AC" w:rsidRPr="009D0FF6" w:rsidRDefault="009761AC" w:rsidP="009761AC">
      <w:pPr>
        <w:pStyle w:val="ListParagraph"/>
        <w:numPr>
          <w:ilvl w:val="2"/>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да бъде за изискания в договора срок;</w:t>
      </w:r>
    </w:p>
    <w:p w14:paraId="69DB051F"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2606755"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Pr>
          <w:rFonts w:ascii="Verdana" w:hAnsi="Verdana"/>
          <w:snapToGrid w:val="0"/>
          <w:spacing w:val="-4"/>
          <w:sz w:val="20"/>
          <w:szCs w:val="20"/>
          <w:lang w:val="bg-BG"/>
        </w:rPr>
        <w:t>Доставчика</w:t>
      </w:r>
      <w:r w:rsidRPr="009D0FF6">
        <w:rPr>
          <w:rFonts w:ascii="Verdana" w:hAnsi="Verdana"/>
          <w:snapToGrid w:val="0"/>
          <w:spacing w:val="-4"/>
          <w:sz w:val="20"/>
          <w:szCs w:val="20"/>
          <w:lang w:val="bg-BG"/>
        </w:rPr>
        <w:t xml:space="preserve">. </w:t>
      </w:r>
    </w:p>
    <w:p w14:paraId="1768DF07"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Pr>
          <w:rFonts w:ascii="Verdana" w:hAnsi="Verdana"/>
          <w:snapToGrid w:val="0"/>
          <w:spacing w:val="-4"/>
          <w:sz w:val="20"/>
          <w:szCs w:val="20"/>
          <w:lang w:val="bg-BG"/>
        </w:rPr>
        <w:t>е на задълженията на Доставчика</w:t>
      </w:r>
      <w:r w:rsidRPr="009D0FF6">
        <w:rPr>
          <w:rFonts w:ascii="Verdana" w:hAnsi="Verdana"/>
          <w:snapToGrid w:val="0"/>
          <w:spacing w:val="-4"/>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2D40DD65"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Pr>
          <w:rFonts w:ascii="Verdana" w:hAnsi="Verdana"/>
          <w:snapToGrid w:val="0"/>
          <w:spacing w:val="-4"/>
          <w:sz w:val="20"/>
          <w:szCs w:val="20"/>
          <w:lang w:val="bg-BG"/>
        </w:rPr>
        <w:t>В случай че Доставчикът</w:t>
      </w:r>
      <w:r w:rsidRPr="009D0FF6">
        <w:rPr>
          <w:rFonts w:ascii="Verdana" w:hAnsi="Verdana"/>
          <w:snapToGrid w:val="0"/>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hAnsi="Verdana"/>
          <w:snapToGrid w:val="0"/>
          <w:spacing w:val="-4"/>
          <w:sz w:val="20"/>
          <w:szCs w:val="20"/>
          <w:lang w:val="bg-BG"/>
        </w:rPr>
        <w:t>договора, внесена от Доставичка</w:t>
      </w:r>
      <w:r w:rsidRPr="009D0FF6">
        <w:rPr>
          <w:rFonts w:ascii="Verdana" w:hAnsi="Verdana"/>
          <w:snapToGrid w:val="0"/>
          <w:spacing w:val="-4"/>
          <w:sz w:val="20"/>
          <w:szCs w:val="20"/>
          <w:lang w:val="bg-BG"/>
        </w:rPr>
        <w:t>, за да гарантира изпълнението на настоящия Договор.</w:t>
      </w:r>
    </w:p>
    <w:p w14:paraId="2C7A3AF8"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гаранцията за обезпечаване на изпълнението бъде напълно или частично усвоена през</w:t>
      </w:r>
      <w:r>
        <w:rPr>
          <w:rFonts w:ascii="Verdana" w:hAnsi="Verdana"/>
          <w:snapToGrid w:val="0"/>
          <w:spacing w:val="-4"/>
          <w:sz w:val="20"/>
          <w:szCs w:val="20"/>
          <w:lang w:val="bg-BG"/>
        </w:rPr>
        <w:t xml:space="preserve"> срока на договора, Доставчикът</w:t>
      </w:r>
      <w:r w:rsidRPr="009D0FF6">
        <w:rPr>
          <w:rFonts w:ascii="Verdana" w:hAnsi="Verdana"/>
          <w:snapToGrid w:val="0"/>
          <w:spacing w:val="-4"/>
          <w:sz w:val="20"/>
          <w:szCs w:val="20"/>
          <w:lang w:val="bg-BG"/>
        </w:rPr>
        <w:t xml:space="preserve"> се задължава в срок от 5 работни дни да я допълни до нейния пълен размер.</w:t>
      </w:r>
    </w:p>
    <w:p w14:paraId="6834F650" w14:textId="77777777" w:rsidR="009761AC" w:rsidRPr="009D0FF6" w:rsidRDefault="009761AC" w:rsidP="009761AC">
      <w:pPr>
        <w:numPr>
          <w:ilvl w:val="1"/>
          <w:numId w:val="33"/>
        </w:numPr>
        <w:spacing w:after="200" w:line="276" w:lineRule="auto"/>
        <w:jc w:val="both"/>
        <w:rPr>
          <w:rFonts w:ascii="Verdana" w:hAnsi="Verdana"/>
          <w:b/>
          <w:bCs/>
          <w:sz w:val="20"/>
          <w:szCs w:val="20"/>
          <w:lang w:val="bg-BG"/>
        </w:rPr>
      </w:pPr>
      <w:r w:rsidRPr="009D0FF6">
        <w:rPr>
          <w:rFonts w:ascii="Verdana" w:hAnsi="Verdana"/>
          <w:snapToGrid w:val="0"/>
          <w:spacing w:val="-4"/>
          <w:sz w:val="20"/>
          <w:szCs w:val="20"/>
          <w:lang w:val="bg-BG"/>
        </w:rPr>
        <w:t>В случай че Възложителят прекрати Договора поради не</w:t>
      </w:r>
      <w:r>
        <w:rPr>
          <w:rFonts w:ascii="Verdana" w:hAnsi="Verdana"/>
          <w:snapToGrid w:val="0"/>
          <w:spacing w:val="-4"/>
          <w:sz w:val="20"/>
          <w:szCs w:val="20"/>
          <w:lang w:val="bg-BG"/>
        </w:rPr>
        <w:t>изпълнение от страна на Доставичка</w:t>
      </w:r>
      <w:r w:rsidRPr="009D0FF6">
        <w:rPr>
          <w:rFonts w:ascii="Verdana" w:hAnsi="Verdana"/>
          <w:snapToGrid w:val="0"/>
          <w:spacing w:val="-4"/>
          <w:sz w:val="20"/>
          <w:szCs w:val="20"/>
          <w:lang w:val="bg-BG"/>
        </w:rPr>
        <w:t>, то Възложителят има право да задържи изцяло гаранцията за обезпечаване на изпълнен</w:t>
      </w:r>
      <w:r>
        <w:rPr>
          <w:rFonts w:ascii="Verdana" w:hAnsi="Verdana"/>
          <w:snapToGrid w:val="0"/>
          <w:spacing w:val="-4"/>
          <w:sz w:val="20"/>
          <w:szCs w:val="20"/>
          <w:lang w:val="bg-BG"/>
        </w:rPr>
        <w:t>ието, представена от Доставичка</w:t>
      </w:r>
      <w:r w:rsidRPr="009D0FF6">
        <w:rPr>
          <w:rFonts w:ascii="Verdana" w:hAnsi="Verdana"/>
          <w:snapToGrid w:val="0"/>
          <w:spacing w:val="-4"/>
          <w:sz w:val="20"/>
          <w:szCs w:val="20"/>
          <w:lang w:val="bg-BG"/>
        </w:rPr>
        <w:t>.</w:t>
      </w:r>
    </w:p>
    <w:p w14:paraId="72475F0D" w14:textId="77777777" w:rsidR="00B75752" w:rsidRPr="00B75752" w:rsidRDefault="00B75752" w:rsidP="007F5537">
      <w:pPr>
        <w:numPr>
          <w:ilvl w:val="1"/>
          <w:numId w:val="33"/>
        </w:numPr>
        <w:tabs>
          <w:tab w:val="num" w:pos="720"/>
        </w:tabs>
        <w:spacing w:after="240"/>
        <w:ind w:left="720"/>
        <w:jc w:val="both"/>
        <w:rPr>
          <w:rFonts w:ascii="Verdana" w:hAnsi="Verdana"/>
          <w:color w:val="000000"/>
          <w:spacing w:val="-4"/>
          <w:sz w:val="20"/>
          <w:szCs w:val="20"/>
          <w:lang w:val="bg-BG"/>
        </w:rPr>
      </w:pPr>
      <w:r w:rsidRPr="00B75752">
        <w:rPr>
          <w:rFonts w:ascii="Verdana" w:hAnsi="Verdana"/>
          <w:color w:val="000000"/>
          <w:spacing w:val="-4"/>
          <w:sz w:val="20"/>
          <w:szCs w:val="20"/>
          <w:lang w:val="bg-BG"/>
        </w:rPr>
        <w:lastRenderedPageBreak/>
        <w:t xml:space="preserve">В случай, че </w:t>
      </w:r>
      <w:r w:rsidRPr="00B75752">
        <w:rPr>
          <w:rFonts w:ascii="Verdana" w:hAnsi="Verdana"/>
          <w:snapToGrid w:val="0"/>
          <w:color w:val="000000"/>
          <w:spacing w:val="-4"/>
          <w:sz w:val="20"/>
          <w:szCs w:val="20"/>
          <w:lang w:val="bg-BG"/>
        </w:rPr>
        <w:t>Възложителят</w:t>
      </w:r>
      <w:r w:rsidRPr="00B75752">
        <w:rPr>
          <w:rFonts w:ascii="Verdana" w:hAnsi="Verdana"/>
          <w:color w:val="000000"/>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37166272" w14:textId="77777777" w:rsidR="00B75752" w:rsidRPr="00B75752" w:rsidRDefault="00B75752" w:rsidP="00B75752">
      <w:pPr>
        <w:rPr>
          <w:rFonts w:ascii="Verdana" w:hAnsi="Verdana"/>
          <w:sz w:val="20"/>
          <w:szCs w:val="20"/>
          <w:lang w:val="bg-BG"/>
        </w:rPr>
      </w:pPr>
    </w:p>
    <w:p w14:paraId="70CB7877" w14:textId="77777777" w:rsidR="00B75752" w:rsidRPr="00B75752" w:rsidRDefault="00B75752" w:rsidP="00B75752">
      <w:pPr>
        <w:rPr>
          <w:rFonts w:ascii="Verdana" w:hAnsi="Verdana"/>
          <w:sz w:val="20"/>
          <w:szCs w:val="20"/>
          <w:lang w:val="bg-BG"/>
        </w:rPr>
      </w:pPr>
    </w:p>
    <w:p w14:paraId="48D97141" w14:textId="77777777" w:rsidR="00B75752" w:rsidRPr="00B75752" w:rsidRDefault="00B75752" w:rsidP="00B75752">
      <w:pPr>
        <w:rPr>
          <w:rFonts w:ascii="Verdana" w:hAnsi="Verdana"/>
          <w:sz w:val="20"/>
          <w:szCs w:val="20"/>
          <w:lang w:val="bg-BG"/>
        </w:rPr>
      </w:pPr>
    </w:p>
    <w:p w14:paraId="58DAA68D" w14:textId="77777777" w:rsidR="00B75752" w:rsidRPr="00B75752" w:rsidRDefault="00B75752" w:rsidP="00B75752">
      <w:pPr>
        <w:rPr>
          <w:rFonts w:ascii="Verdana" w:hAnsi="Verdana"/>
          <w:sz w:val="20"/>
          <w:szCs w:val="20"/>
          <w:lang w:val="bg-BG"/>
        </w:rPr>
      </w:pPr>
    </w:p>
    <w:p w14:paraId="57344431" w14:textId="77777777" w:rsidR="00B75752" w:rsidRPr="00B75752" w:rsidRDefault="00B75752" w:rsidP="00B75752">
      <w:pPr>
        <w:rPr>
          <w:rFonts w:ascii="Verdana" w:hAnsi="Verdana"/>
          <w:sz w:val="20"/>
          <w:szCs w:val="20"/>
          <w:lang w:val="bg-BG"/>
        </w:rPr>
      </w:pPr>
    </w:p>
    <w:p w14:paraId="0B28E4E5" w14:textId="77777777" w:rsidR="00B75752" w:rsidRPr="00B75752" w:rsidRDefault="00B75752" w:rsidP="00B75752">
      <w:pPr>
        <w:rPr>
          <w:rFonts w:ascii="Verdana" w:hAnsi="Verdana"/>
          <w:sz w:val="20"/>
          <w:szCs w:val="20"/>
          <w:lang w:val="bg-BG"/>
        </w:rPr>
      </w:pPr>
    </w:p>
    <w:p w14:paraId="3AE1D78B" w14:textId="77777777" w:rsidR="00B75752" w:rsidRPr="00B75752" w:rsidRDefault="00B75752" w:rsidP="00B75752">
      <w:pPr>
        <w:rPr>
          <w:rFonts w:ascii="Verdana" w:hAnsi="Verdana"/>
          <w:sz w:val="20"/>
          <w:szCs w:val="20"/>
          <w:lang w:val="bg-BG"/>
        </w:rPr>
      </w:pPr>
    </w:p>
    <w:p w14:paraId="0516CBBD" w14:textId="77777777" w:rsidR="00B75752" w:rsidRPr="00B75752" w:rsidRDefault="00B75752" w:rsidP="00B75752">
      <w:pPr>
        <w:rPr>
          <w:rFonts w:ascii="Verdana" w:hAnsi="Verdana"/>
          <w:sz w:val="20"/>
          <w:szCs w:val="20"/>
          <w:lang w:val="bg-BG"/>
        </w:rPr>
      </w:pPr>
    </w:p>
    <w:p w14:paraId="5692B5C6" w14:textId="77777777" w:rsidR="00B75752" w:rsidRPr="00B75752" w:rsidRDefault="00B75752" w:rsidP="00B75752">
      <w:pPr>
        <w:rPr>
          <w:rFonts w:ascii="Verdana" w:hAnsi="Verdana"/>
          <w:sz w:val="20"/>
          <w:szCs w:val="20"/>
          <w:lang w:val="bg-BG"/>
        </w:rPr>
      </w:pPr>
    </w:p>
    <w:p w14:paraId="55545BE6" w14:textId="77777777" w:rsidR="00B75752" w:rsidRPr="00B75752" w:rsidRDefault="00B75752" w:rsidP="00B75752">
      <w:pPr>
        <w:rPr>
          <w:rFonts w:ascii="Verdana" w:hAnsi="Verdana"/>
          <w:sz w:val="20"/>
          <w:szCs w:val="20"/>
          <w:lang w:val="bg-BG"/>
        </w:rPr>
      </w:pPr>
    </w:p>
    <w:p w14:paraId="205660C5" w14:textId="77777777" w:rsidR="00B75752" w:rsidRPr="00B75752" w:rsidRDefault="00B75752" w:rsidP="00B75752">
      <w:pPr>
        <w:rPr>
          <w:rFonts w:ascii="Verdana" w:hAnsi="Verdana"/>
          <w:sz w:val="20"/>
          <w:szCs w:val="20"/>
          <w:lang w:val="bg-BG"/>
        </w:rPr>
      </w:pPr>
    </w:p>
    <w:p w14:paraId="2CCB33B8" w14:textId="77777777" w:rsidR="00B75752" w:rsidRPr="00B75752" w:rsidRDefault="00B75752" w:rsidP="00B75752">
      <w:pPr>
        <w:rPr>
          <w:rFonts w:ascii="Verdana" w:hAnsi="Verdana"/>
          <w:sz w:val="20"/>
          <w:szCs w:val="20"/>
          <w:lang w:val="bg-BG"/>
        </w:rPr>
      </w:pPr>
    </w:p>
    <w:p w14:paraId="0A8BDEA2" w14:textId="77777777" w:rsidR="00B75752" w:rsidRPr="00B75752" w:rsidRDefault="00B75752" w:rsidP="00B75752">
      <w:pPr>
        <w:rPr>
          <w:rFonts w:ascii="Verdana" w:hAnsi="Verdana"/>
          <w:sz w:val="20"/>
          <w:szCs w:val="20"/>
          <w:lang w:val="bg-BG"/>
        </w:rPr>
      </w:pPr>
    </w:p>
    <w:p w14:paraId="32E89696" w14:textId="77777777" w:rsidR="00B75752" w:rsidRPr="00B75752" w:rsidRDefault="00B75752" w:rsidP="00B75752">
      <w:pPr>
        <w:rPr>
          <w:rFonts w:ascii="Verdana" w:hAnsi="Verdana"/>
          <w:sz w:val="20"/>
          <w:szCs w:val="20"/>
          <w:lang w:val="bg-BG"/>
        </w:rPr>
      </w:pPr>
    </w:p>
    <w:p w14:paraId="1FE5D901" w14:textId="77777777" w:rsidR="00B75752" w:rsidRPr="00B75752" w:rsidRDefault="00B75752" w:rsidP="00B75752">
      <w:pPr>
        <w:rPr>
          <w:rFonts w:ascii="Verdana" w:hAnsi="Verdana"/>
          <w:sz w:val="20"/>
          <w:szCs w:val="20"/>
          <w:lang w:val="bg-BG"/>
        </w:rPr>
      </w:pPr>
    </w:p>
    <w:p w14:paraId="4FC2AD0A" w14:textId="77777777" w:rsidR="00B75752" w:rsidRPr="00B75752" w:rsidRDefault="00B75752" w:rsidP="00B75752">
      <w:pPr>
        <w:rPr>
          <w:rFonts w:ascii="Verdana" w:hAnsi="Verdana"/>
          <w:sz w:val="20"/>
          <w:szCs w:val="20"/>
          <w:lang w:val="bg-BG"/>
        </w:rPr>
      </w:pPr>
    </w:p>
    <w:p w14:paraId="7A7542E1" w14:textId="77777777" w:rsidR="00B75752" w:rsidRPr="00B75752" w:rsidRDefault="00B75752" w:rsidP="00B75752">
      <w:pPr>
        <w:rPr>
          <w:rFonts w:ascii="Verdana" w:hAnsi="Verdana"/>
          <w:sz w:val="20"/>
          <w:szCs w:val="20"/>
          <w:lang w:val="bg-BG"/>
        </w:rPr>
      </w:pPr>
    </w:p>
    <w:p w14:paraId="7F93A14E" w14:textId="77777777" w:rsidR="00B75752" w:rsidRPr="00B75752" w:rsidRDefault="00B75752" w:rsidP="00B75752">
      <w:pPr>
        <w:rPr>
          <w:rFonts w:ascii="Verdana" w:hAnsi="Verdana"/>
          <w:sz w:val="20"/>
          <w:szCs w:val="20"/>
          <w:lang w:val="bg-BG"/>
        </w:rPr>
      </w:pPr>
    </w:p>
    <w:p w14:paraId="5DA01902" w14:textId="77777777" w:rsidR="00B75752" w:rsidRPr="00B75752" w:rsidRDefault="00B75752" w:rsidP="00B75752">
      <w:pPr>
        <w:rPr>
          <w:rFonts w:ascii="Verdana" w:hAnsi="Verdana"/>
          <w:sz w:val="20"/>
          <w:szCs w:val="20"/>
          <w:lang w:val="bg-BG"/>
        </w:rPr>
      </w:pPr>
    </w:p>
    <w:p w14:paraId="61EC3C50" w14:textId="77777777" w:rsidR="00B75752" w:rsidRPr="00B75752" w:rsidRDefault="00B75752" w:rsidP="00B75752">
      <w:pPr>
        <w:rPr>
          <w:rFonts w:ascii="Verdana" w:hAnsi="Verdana"/>
          <w:sz w:val="20"/>
          <w:szCs w:val="20"/>
          <w:lang w:val="bg-BG"/>
        </w:rPr>
      </w:pPr>
    </w:p>
    <w:p w14:paraId="3ED2BA0E" w14:textId="77777777" w:rsidR="00B75752" w:rsidRPr="00B75752" w:rsidRDefault="00B75752" w:rsidP="00B75752">
      <w:pPr>
        <w:rPr>
          <w:rFonts w:ascii="Verdana" w:hAnsi="Verdana"/>
          <w:sz w:val="20"/>
          <w:szCs w:val="20"/>
          <w:lang w:val="bg-BG"/>
        </w:rPr>
      </w:pPr>
    </w:p>
    <w:p w14:paraId="353881A1" w14:textId="77777777" w:rsidR="00B75752" w:rsidRPr="00B75752" w:rsidRDefault="00B75752" w:rsidP="00B75752">
      <w:pPr>
        <w:rPr>
          <w:rFonts w:ascii="Verdana" w:hAnsi="Verdana"/>
          <w:sz w:val="20"/>
          <w:szCs w:val="20"/>
          <w:lang w:val="bg-BG"/>
        </w:rPr>
      </w:pPr>
    </w:p>
    <w:p w14:paraId="53D1CF75" w14:textId="77777777" w:rsidR="00B75752" w:rsidRPr="00B75752" w:rsidRDefault="00B75752" w:rsidP="00B75752">
      <w:pPr>
        <w:rPr>
          <w:rFonts w:ascii="Verdana" w:hAnsi="Verdana"/>
          <w:sz w:val="20"/>
          <w:szCs w:val="20"/>
          <w:lang w:val="bg-BG"/>
        </w:rPr>
      </w:pPr>
    </w:p>
    <w:p w14:paraId="3310B0C5" w14:textId="77777777" w:rsidR="00B75752" w:rsidRPr="00B75752" w:rsidRDefault="00B75752" w:rsidP="00B75752">
      <w:pPr>
        <w:rPr>
          <w:rFonts w:ascii="Verdana" w:hAnsi="Verdana"/>
          <w:sz w:val="20"/>
          <w:szCs w:val="20"/>
          <w:lang w:val="bg-BG"/>
        </w:rPr>
      </w:pPr>
    </w:p>
    <w:p w14:paraId="225A334F" w14:textId="77777777" w:rsidR="00B75752" w:rsidRPr="00B75752" w:rsidRDefault="00B75752" w:rsidP="00B75752">
      <w:pPr>
        <w:rPr>
          <w:rFonts w:ascii="Verdana" w:hAnsi="Verdana"/>
          <w:sz w:val="20"/>
          <w:szCs w:val="20"/>
          <w:lang w:val="bg-BG"/>
        </w:rPr>
      </w:pPr>
    </w:p>
    <w:p w14:paraId="796F2AF2" w14:textId="77777777" w:rsidR="00B75752" w:rsidRPr="00B75752" w:rsidRDefault="00B75752" w:rsidP="00B75752">
      <w:pPr>
        <w:rPr>
          <w:rFonts w:ascii="Verdana" w:hAnsi="Verdana"/>
          <w:sz w:val="20"/>
          <w:szCs w:val="20"/>
          <w:lang w:val="bg-BG"/>
        </w:rPr>
      </w:pPr>
    </w:p>
    <w:p w14:paraId="38CF9088" w14:textId="77777777" w:rsidR="00B75752" w:rsidRPr="00B75752" w:rsidRDefault="00B75752" w:rsidP="00B75752">
      <w:pPr>
        <w:rPr>
          <w:rFonts w:ascii="Verdana" w:hAnsi="Verdana"/>
          <w:sz w:val="20"/>
          <w:szCs w:val="20"/>
          <w:lang w:val="bg-BG"/>
        </w:rPr>
      </w:pPr>
    </w:p>
    <w:p w14:paraId="0DE88CBF" w14:textId="77777777" w:rsidR="00B75752" w:rsidRPr="00B75752" w:rsidRDefault="00B75752" w:rsidP="00B75752">
      <w:pPr>
        <w:rPr>
          <w:rFonts w:ascii="Verdana" w:hAnsi="Verdana"/>
          <w:sz w:val="20"/>
          <w:szCs w:val="20"/>
          <w:lang w:val="bg-BG"/>
        </w:rPr>
      </w:pPr>
    </w:p>
    <w:p w14:paraId="2D6C3EF9" w14:textId="77777777" w:rsidR="00B75752" w:rsidRPr="00B75752" w:rsidRDefault="00B75752" w:rsidP="00B75752">
      <w:pPr>
        <w:rPr>
          <w:rFonts w:ascii="Verdana" w:hAnsi="Verdana"/>
          <w:sz w:val="20"/>
          <w:szCs w:val="20"/>
          <w:lang w:val="bg-BG"/>
        </w:rPr>
      </w:pPr>
    </w:p>
    <w:p w14:paraId="2CB8AA27" w14:textId="77777777" w:rsidR="00B75752" w:rsidRPr="00B75752" w:rsidRDefault="00B75752" w:rsidP="00B75752">
      <w:pPr>
        <w:rPr>
          <w:rFonts w:ascii="Verdana" w:hAnsi="Verdana"/>
          <w:sz w:val="20"/>
          <w:szCs w:val="20"/>
          <w:lang w:val="bg-BG"/>
        </w:rPr>
      </w:pPr>
    </w:p>
    <w:p w14:paraId="43646FE3" w14:textId="77777777" w:rsidR="00B75752" w:rsidRPr="00B75752" w:rsidRDefault="00B75752" w:rsidP="00B75752">
      <w:pPr>
        <w:rPr>
          <w:rFonts w:ascii="Verdana" w:hAnsi="Verdana"/>
          <w:sz w:val="20"/>
          <w:szCs w:val="20"/>
          <w:lang w:val="bg-BG"/>
        </w:rPr>
      </w:pPr>
    </w:p>
    <w:p w14:paraId="7F252982" w14:textId="77777777" w:rsidR="00B75752" w:rsidRPr="00B75752" w:rsidRDefault="00B75752" w:rsidP="00B75752">
      <w:pPr>
        <w:rPr>
          <w:rFonts w:ascii="Verdana" w:hAnsi="Verdana"/>
          <w:sz w:val="20"/>
          <w:szCs w:val="20"/>
          <w:lang w:val="bg-BG"/>
        </w:rPr>
      </w:pPr>
    </w:p>
    <w:p w14:paraId="4FB65C75" w14:textId="77777777" w:rsidR="00B75752" w:rsidRPr="00B75752" w:rsidRDefault="00B75752" w:rsidP="00B75752">
      <w:pPr>
        <w:rPr>
          <w:rFonts w:ascii="Verdana" w:hAnsi="Verdana"/>
          <w:sz w:val="20"/>
          <w:szCs w:val="20"/>
          <w:lang w:val="bg-BG"/>
        </w:rPr>
      </w:pPr>
    </w:p>
    <w:p w14:paraId="2205D4A4" w14:textId="77777777" w:rsidR="00B75752" w:rsidRPr="00B75752" w:rsidRDefault="00B75752" w:rsidP="00B75752">
      <w:pPr>
        <w:rPr>
          <w:rFonts w:ascii="Verdana" w:hAnsi="Verdana"/>
          <w:sz w:val="20"/>
          <w:szCs w:val="20"/>
          <w:lang w:val="bg-BG"/>
        </w:rPr>
      </w:pPr>
    </w:p>
    <w:p w14:paraId="54BB4CC7" w14:textId="77777777" w:rsidR="00B75752" w:rsidRPr="00B75752" w:rsidRDefault="00B75752" w:rsidP="00B75752">
      <w:pPr>
        <w:rPr>
          <w:rFonts w:ascii="Verdana" w:hAnsi="Verdana"/>
          <w:sz w:val="20"/>
          <w:szCs w:val="20"/>
          <w:lang w:val="bg-BG"/>
        </w:rPr>
      </w:pPr>
    </w:p>
    <w:p w14:paraId="307D46C9" w14:textId="77777777" w:rsidR="00B75752" w:rsidRPr="00B75752" w:rsidRDefault="00B75752" w:rsidP="00B75752">
      <w:pPr>
        <w:rPr>
          <w:rFonts w:ascii="Verdana" w:hAnsi="Verdana"/>
          <w:sz w:val="20"/>
          <w:szCs w:val="20"/>
          <w:lang w:val="bg-BG"/>
        </w:rPr>
      </w:pPr>
    </w:p>
    <w:p w14:paraId="5111545A" w14:textId="77777777" w:rsidR="00B75752" w:rsidRPr="00B75752" w:rsidRDefault="00B75752" w:rsidP="00B75752">
      <w:pPr>
        <w:rPr>
          <w:rFonts w:ascii="Verdana" w:hAnsi="Verdana"/>
          <w:sz w:val="20"/>
          <w:szCs w:val="20"/>
          <w:lang w:val="bg-BG"/>
        </w:rPr>
      </w:pPr>
    </w:p>
    <w:p w14:paraId="20DDD78A" w14:textId="77777777" w:rsidR="00B75752" w:rsidRPr="00B75752" w:rsidRDefault="00B75752" w:rsidP="00B75752">
      <w:pPr>
        <w:rPr>
          <w:rFonts w:ascii="Verdana" w:hAnsi="Verdana"/>
          <w:sz w:val="20"/>
          <w:szCs w:val="20"/>
          <w:lang w:val="bg-BG"/>
        </w:rPr>
      </w:pPr>
    </w:p>
    <w:p w14:paraId="79A2909C" w14:textId="77777777" w:rsidR="00B75752" w:rsidRPr="00B75752" w:rsidRDefault="00B75752" w:rsidP="00B75752">
      <w:pPr>
        <w:rPr>
          <w:rFonts w:ascii="Verdana" w:hAnsi="Verdana"/>
          <w:sz w:val="20"/>
          <w:szCs w:val="20"/>
          <w:lang w:val="bg-BG"/>
        </w:rPr>
      </w:pPr>
    </w:p>
    <w:p w14:paraId="6C92BBD0" w14:textId="77777777" w:rsidR="00B75752" w:rsidRPr="00B75752" w:rsidRDefault="00B75752" w:rsidP="00B75752">
      <w:pPr>
        <w:rPr>
          <w:rFonts w:ascii="Verdana" w:hAnsi="Verdana"/>
          <w:sz w:val="20"/>
          <w:szCs w:val="20"/>
          <w:lang w:val="bg-BG"/>
        </w:rPr>
      </w:pPr>
    </w:p>
    <w:p w14:paraId="543C003D" w14:textId="77777777" w:rsidR="00B75752" w:rsidRPr="00B75752" w:rsidRDefault="00B75752" w:rsidP="00B75752">
      <w:pPr>
        <w:rPr>
          <w:rFonts w:ascii="Verdana" w:hAnsi="Verdana"/>
          <w:sz w:val="20"/>
          <w:szCs w:val="20"/>
          <w:lang w:val="bg-BG"/>
        </w:rPr>
      </w:pPr>
    </w:p>
    <w:p w14:paraId="1CE210BC" w14:textId="77777777" w:rsidR="00B75752" w:rsidRPr="00B75752" w:rsidRDefault="00B75752" w:rsidP="00B75752">
      <w:pPr>
        <w:rPr>
          <w:rFonts w:ascii="Verdana" w:hAnsi="Verdana"/>
          <w:sz w:val="20"/>
          <w:szCs w:val="20"/>
          <w:lang w:val="bg-BG"/>
        </w:rPr>
      </w:pPr>
    </w:p>
    <w:p w14:paraId="27A8B758" w14:textId="77777777" w:rsidR="00B75752" w:rsidRPr="00B75752" w:rsidRDefault="00B75752" w:rsidP="00B75752">
      <w:pPr>
        <w:rPr>
          <w:rFonts w:ascii="Verdana" w:hAnsi="Verdana"/>
          <w:sz w:val="20"/>
          <w:szCs w:val="20"/>
          <w:lang w:val="bg-BG"/>
        </w:rPr>
      </w:pPr>
    </w:p>
    <w:p w14:paraId="0E8E638B" w14:textId="77777777" w:rsidR="00B75752" w:rsidRPr="00B75752" w:rsidRDefault="00B75752" w:rsidP="00B75752">
      <w:pPr>
        <w:rPr>
          <w:rFonts w:ascii="Verdana" w:hAnsi="Verdana"/>
          <w:sz w:val="20"/>
          <w:szCs w:val="20"/>
          <w:lang w:val="bg-BG"/>
        </w:rPr>
      </w:pPr>
    </w:p>
    <w:p w14:paraId="078D844C" w14:textId="77777777" w:rsidR="00B75752" w:rsidRPr="00B75752" w:rsidRDefault="00B75752" w:rsidP="00B75752">
      <w:pPr>
        <w:rPr>
          <w:rFonts w:ascii="Verdana" w:hAnsi="Verdana"/>
          <w:sz w:val="20"/>
          <w:szCs w:val="20"/>
          <w:lang w:val="bg-BG"/>
        </w:rPr>
      </w:pPr>
    </w:p>
    <w:p w14:paraId="5B18FEF2" w14:textId="77777777" w:rsidR="00B75752" w:rsidRPr="00B75752" w:rsidRDefault="00B75752" w:rsidP="00B75752">
      <w:pPr>
        <w:rPr>
          <w:rFonts w:ascii="Verdana" w:hAnsi="Verdana"/>
          <w:sz w:val="20"/>
          <w:szCs w:val="20"/>
          <w:lang w:val="bg-BG"/>
        </w:rPr>
      </w:pPr>
    </w:p>
    <w:p w14:paraId="68F9719D" w14:textId="77777777" w:rsidR="00B75752" w:rsidRPr="00B75752" w:rsidRDefault="00B75752" w:rsidP="00B75752">
      <w:pPr>
        <w:rPr>
          <w:rFonts w:ascii="Verdana" w:hAnsi="Verdana"/>
          <w:sz w:val="20"/>
          <w:szCs w:val="20"/>
          <w:lang w:val="bg-BG"/>
        </w:rPr>
      </w:pPr>
    </w:p>
    <w:p w14:paraId="44887CDC" w14:textId="77777777" w:rsidR="00B75752" w:rsidRPr="00B75752" w:rsidRDefault="00B75752" w:rsidP="00B75752">
      <w:pPr>
        <w:rPr>
          <w:rFonts w:ascii="Verdana" w:hAnsi="Verdana"/>
          <w:sz w:val="20"/>
          <w:szCs w:val="20"/>
          <w:lang w:val="bg-BG"/>
        </w:rPr>
      </w:pPr>
    </w:p>
    <w:p w14:paraId="432AE22F" w14:textId="77777777" w:rsidR="00B75752" w:rsidRPr="00B75752" w:rsidRDefault="00B75752" w:rsidP="00B75752">
      <w:pPr>
        <w:rPr>
          <w:rFonts w:ascii="Verdana" w:hAnsi="Verdana"/>
          <w:sz w:val="20"/>
          <w:szCs w:val="20"/>
          <w:lang w:val="bg-BG"/>
        </w:rPr>
      </w:pPr>
    </w:p>
    <w:p w14:paraId="5F33EBE1" w14:textId="77777777" w:rsidR="00B75752" w:rsidRPr="00B75752" w:rsidRDefault="00B75752" w:rsidP="00B75752">
      <w:pPr>
        <w:rPr>
          <w:rFonts w:ascii="Verdana" w:hAnsi="Verdana"/>
          <w:sz w:val="20"/>
          <w:szCs w:val="20"/>
          <w:lang w:val="bg-BG"/>
        </w:rPr>
      </w:pPr>
    </w:p>
    <w:p w14:paraId="65ED0987" w14:textId="77777777" w:rsidR="00B75752" w:rsidRPr="00B75752" w:rsidRDefault="00B75752" w:rsidP="00B75752">
      <w:pPr>
        <w:rPr>
          <w:rFonts w:ascii="Verdana" w:hAnsi="Verdana"/>
          <w:sz w:val="20"/>
          <w:szCs w:val="20"/>
          <w:lang w:val="bg-BG"/>
        </w:rPr>
      </w:pPr>
    </w:p>
    <w:bookmarkEnd w:id="26"/>
    <w:bookmarkEnd w:id="27"/>
    <w:bookmarkEnd w:id="28"/>
    <w:p w14:paraId="5193645F" w14:textId="77777777" w:rsidR="00B75752" w:rsidRPr="00B75752" w:rsidRDefault="00B75752" w:rsidP="00B75752">
      <w:pPr>
        <w:keepNext/>
        <w:spacing w:before="240" w:after="60"/>
        <w:jc w:val="center"/>
        <w:outlineLvl w:val="0"/>
        <w:rPr>
          <w:rFonts w:ascii="Verdana" w:hAnsi="Verdana"/>
          <w:b/>
          <w:kern w:val="32"/>
          <w:sz w:val="20"/>
          <w:szCs w:val="20"/>
          <w:lang w:val="bg-BG"/>
        </w:rPr>
      </w:pPr>
      <w:r w:rsidRPr="00B75752">
        <w:rPr>
          <w:rFonts w:ascii="Verdana" w:hAnsi="Verdana"/>
          <w:b/>
          <w:kern w:val="32"/>
          <w:sz w:val="20"/>
          <w:szCs w:val="20"/>
          <w:lang w:val="bg-BG"/>
        </w:rPr>
        <w:t>РАЗДЕЛ Г: ОБЩИ УСЛОВИЯ НА ДОГОВОРА ЗА ДОСТАВКА</w:t>
      </w:r>
    </w:p>
    <w:p w14:paraId="1E7E72AC" w14:textId="77777777" w:rsidR="00B75752" w:rsidRPr="00B75752" w:rsidRDefault="00B75752" w:rsidP="00B75752">
      <w:pPr>
        <w:rPr>
          <w:rFonts w:ascii="Verdana" w:hAnsi="Verdana"/>
          <w:sz w:val="20"/>
          <w:szCs w:val="20"/>
          <w:lang w:val="bg-BG" w:eastAsia="x-none"/>
        </w:rPr>
        <w:sectPr w:rsidR="00B75752" w:rsidRPr="00B75752" w:rsidSect="00457768">
          <w:pgSz w:w="11906" w:h="16838" w:code="9"/>
          <w:pgMar w:top="992" w:right="1440" w:bottom="1276" w:left="1440" w:header="709" w:footer="284" w:gutter="0"/>
          <w:cols w:space="708"/>
          <w:vAlign w:val="center"/>
        </w:sectPr>
      </w:pPr>
    </w:p>
    <w:p w14:paraId="72767ABA" w14:textId="77777777" w:rsidR="001A1F15" w:rsidRPr="004D35D6" w:rsidRDefault="001A1F15" w:rsidP="001A1F15">
      <w:pPr>
        <w:spacing w:before="120" w:after="240"/>
        <w:rPr>
          <w:rFonts w:ascii="Verdana" w:hAnsi="Verdana"/>
          <w:b/>
          <w:bCs/>
          <w:sz w:val="20"/>
          <w:szCs w:val="20"/>
          <w:lang w:val="bg-BG"/>
        </w:rPr>
      </w:pPr>
      <w:r w:rsidRPr="004D35D6">
        <w:rPr>
          <w:rFonts w:ascii="Verdana" w:hAnsi="Verdana"/>
          <w:b/>
          <w:bCs/>
          <w:sz w:val="20"/>
          <w:szCs w:val="20"/>
          <w:lang w:val="bg-BG"/>
        </w:rPr>
        <w:lastRenderedPageBreak/>
        <w:t>Съдържание:</w:t>
      </w:r>
    </w:p>
    <w:p w14:paraId="464F1F31" w14:textId="77777777" w:rsidR="001A1F15" w:rsidRPr="004D35D6" w:rsidRDefault="001A1F15" w:rsidP="001A1F15">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4D35D6">
        <w:rPr>
          <w:rFonts w:ascii="Verdana" w:hAnsi="Verdana"/>
          <w:b/>
          <w:bCs/>
          <w:sz w:val="20"/>
          <w:szCs w:val="20"/>
          <w:lang w:val="bg-BG"/>
        </w:rPr>
        <w:t xml:space="preserve">Член </w:t>
      </w:r>
      <w:r w:rsidRPr="004D35D6">
        <w:rPr>
          <w:rFonts w:ascii="Verdana" w:hAnsi="Verdana"/>
          <w:b/>
          <w:bCs/>
          <w:sz w:val="20"/>
          <w:szCs w:val="20"/>
          <w:lang w:val="bg-BG"/>
        </w:rPr>
        <w:tab/>
        <w:t>Наименование</w:t>
      </w:r>
    </w:p>
    <w:p w14:paraId="646C6ABF" w14:textId="77777777" w:rsidR="001A1F15" w:rsidRPr="004D35D6" w:rsidRDefault="001A1F15" w:rsidP="001A1F15">
      <w:pPr>
        <w:spacing w:after="120"/>
        <w:ind w:left="426"/>
        <w:rPr>
          <w:rFonts w:ascii="Verdana" w:hAnsi="Verdana"/>
          <w:sz w:val="20"/>
          <w:szCs w:val="20"/>
          <w:lang w:val="bg-BG"/>
        </w:rPr>
      </w:pPr>
    </w:p>
    <w:p w14:paraId="2E481A53"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ДЕФИНИЦИИ</w:t>
      </w:r>
    </w:p>
    <w:p w14:paraId="1F269C13"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ОБЩИ ПОЛОЖЕНИЯ</w:t>
      </w:r>
    </w:p>
    <w:p w14:paraId="273E480A"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ДОСТАВЧИКА</w:t>
      </w:r>
    </w:p>
    <w:p w14:paraId="1B5E77E2"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ЗАДЪЛЖЕНИЯ НА ВЪЗЛОЖИТЕЛЯ</w:t>
      </w:r>
    </w:p>
    <w:p w14:paraId="1229E130"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НЕУСТОЙКИ</w:t>
      </w:r>
    </w:p>
    <w:p w14:paraId="6BB097DF"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ПЛАЩАНЕ, ДДС И ГАРАНЦИЯ ЗА ИЗПЪЛНЕНИЕ</w:t>
      </w:r>
    </w:p>
    <w:p w14:paraId="70BF3102"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КОНФИДЕНЦИАЛНОСТ</w:t>
      </w:r>
    </w:p>
    <w:p w14:paraId="71C80240"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ПУБЛИЧНОСТ</w:t>
      </w:r>
    </w:p>
    <w:p w14:paraId="210B3A14"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СПЕЦИФИКАЦИЯ</w:t>
      </w:r>
    </w:p>
    <w:p w14:paraId="46BFC93D"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И ИНСПЕКТИРАНЕ</w:t>
      </w:r>
    </w:p>
    <w:p w14:paraId="4697F6F0"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ЗАГУБА ИЛИ ПОВРЕДА ПРИ ТРАНСПОРТИРАНЕ</w:t>
      </w:r>
    </w:p>
    <w:p w14:paraId="4EE91D7E"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ОПАСНИ СТОКИ</w:t>
      </w:r>
    </w:p>
    <w:p w14:paraId="601D4F7A"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ДОСТАВКА</w:t>
      </w:r>
    </w:p>
    <w:p w14:paraId="5F7ED9F4"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ГАРАНЦИЯ ЗА КАЧЕСТВО</w:t>
      </w:r>
    </w:p>
    <w:p w14:paraId="207C4F4B"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ПРАВО НА ОТКАЗ</w:t>
      </w:r>
    </w:p>
    <w:p w14:paraId="5BFAA811"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ОБРАЗЦИ И МОСТРИ</w:t>
      </w:r>
    </w:p>
    <w:p w14:paraId="3A0E7A61"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ДОСТЪП ДО ОБЕКТА И СЪОРЪЖЕНИЯ</w:t>
      </w:r>
    </w:p>
    <w:p w14:paraId="5879ABC9"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ЗАСТРАХОВАНЕ И ОТГОВОРНОСТ</w:t>
      </w:r>
    </w:p>
    <w:p w14:paraId="4EC021F9"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ПРЕОТСТЪПВАНЕ И ПРЕХВЪРЛЯНЕ НА ЗАДЪЛЖЕНИЯ</w:t>
      </w:r>
    </w:p>
    <w:p w14:paraId="3BE43323"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РАЗДЕЛНОСТ</w:t>
      </w:r>
    </w:p>
    <w:p w14:paraId="3C8A8BD9"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ПРЕКРАТЯВАНЕ</w:t>
      </w:r>
    </w:p>
    <w:p w14:paraId="2A23DE46" w14:textId="77777777" w:rsidR="001A1F15" w:rsidRPr="004D35D6"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ПРИЛОЖИМО ПРАВО</w:t>
      </w:r>
    </w:p>
    <w:p w14:paraId="3D12E01F" w14:textId="77777777" w:rsidR="001A1F15" w:rsidRDefault="001A1F15" w:rsidP="001A1F15">
      <w:pPr>
        <w:numPr>
          <w:ilvl w:val="0"/>
          <w:numId w:val="28"/>
        </w:numPr>
        <w:tabs>
          <w:tab w:val="num" w:pos="426"/>
        </w:tabs>
        <w:spacing w:after="120" w:line="276" w:lineRule="auto"/>
        <w:ind w:left="426" w:hanging="426"/>
        <w:rPr>
          <w:rFonts w:ascii="Verdana" w:hAnsi="Verdana"/>
          <w:sz w:val="20"/>
          <w:szCs w:val="20"/>
          <w:lang w:val="bg-BG"/>
        </w:rPr>
      </w:pPr>
      <w:r w:rsidRPr="004D35D6">
        <w:rPr>
          <w:rFonts w:ascii="Verdana" w:hAnsi="Verdana"/>
          <w:sz w:val="20"/>
          <w:szCs w:val="20"/>
          <w:lang w:val="bg-BG"/>
        </w:rPr>
        <w:t>ФОРС МАЖОР</w:t>
      </w:r>
    </w:p>
    <w:p w14:paraId="182CE40C" w14:textId="77777777" w:rsidR="001A1F15" w:rsidRDefault="001A1F15" w:rsidP="001A1F15">
      <w:pPr>
        <w:pStyle w:val="ListParagraph"/>
        <w:numPr>
          <w:ilvl w:val="0"/>
          <w:numId w:val="36"/>
        </w:numPr>
        <w:spacing w:after="120" w:line="276" w:lineRule="auto"/>
        <w:ind w:left="284" w:hanging="284"/>
        <w:rPr>
          <w:rFonts w:ascii="Verdana" w:hAnsi="Verdana"/>
          <w:sz w:val="20"/>
          <w:szCs w:val="20"/>
          <w:lang w:val="bg-BG"/>
        </w:rPr>
      </w:pPr>
      <w:r w:rsidRPr="00624F7E">
        <w:rPr>
          <w:rFonts w:ascii="Verdana" w:hAnsi="Verdana"/>
          <w:sz w:val="20"/>
          <w:szCs w:val="20"/>
          <w:lang w:val="bg-BG"/>
        </w:rPr>
        <w:t xml:space="preserve"> ЗАЩИТА НА ЛИЧНИТЕ ДАННИ</w:t>
      </w:r>
    </w:p>
    <w:p w14:paraId="0D357196" w14:textId="77777777" w:rsidR="001A1F15" w:rsidRPr="00157B42" w:rsidRDefault="001A1F15" w:rsidP="001A1F15">
      <w:pPr>
        <w:pStyle w:val="ListParagraph"/>
        <w:numPr>
          <w:ilvl w:val="0"/>
          <w:numId w:val="36"/>
        </w:numPr>
        <w:spacing w:after="120" w:line="276" w:lineRule="auto"/>
        <w:ind w:left="284" w:hanging="284"/>
        <w:rPr>
          <w:rFonts w:ascii="Verdana" w:hAnsi="Verdana"/>
          <w:sz w:val="20"/>
          <w:szCs w:val="20"/>
          <w:lang w:val="bg-BG"/>
        </w:rPr>
      </w:pPr>
      <w:r>
        <w:rPr>
          <w:rFonts w:ascii="Verdana" w:hAnsi="Verdana"/>
          <w:bCs/>
          <w:sz w:val="20"/>
          <w:szCs w:val="20"/>
          <w:lang w:val="bg-BG"/>
        </w:rPr>
        <w:t xml:space="preserve"> </w:t>
      </w:r>
      <w:r w:rsidRPr="00157B42">
        <w:rPr>
          <w:rFonts w:ascii="Verdana" w:hAnsi="Verdana"/>
          <w:bCs/>
          <w:sz w:val="20"/>
          <w:szCs w:val="20"/>
        </w:rPr>
        <w:t>АНТИКОРУПЦИОННА КЛА</w:t>
      </w:r>
      <w:r w:rsidRPr="00157B42">
        <w:rPr>
          <w:rFonts w:ascii="Verdana" w:hAnsi="Verdana"/>
          <w:bCs/>
          <w:sz w:val="20"/>
          <w:szCs w:val="20"/>
          <w:lang w:val="bg-BG"/>
        </w:rPr>
        <w:t>У</w:t>
      </w:r>
      <w:r w:rsidRPr="00157B42">
        <w:rPr>
          <w:rFonts w:ascii="Verdana" w:hAnsi="Verdana"/>
          <w:bCs/>
          <w:sz w:val="20"/>
          <w:szCs w:val="20"/>
        </w:rPr>
        <w:t>ЗА</w:t>
      </w:r>
    </w:p>
    <w:p w14:paraId="56533712" w14:textId="77777777" w:rsidR="001A1F15" w:rsidRDefault="001A1F15" w:rsidP="001A1F15">
      <w:pPr>
        <w:spacing w:after="120" w:line="276" w:lineRule="auto"/>
        <w:rPr>
          <w:rFonts w:ascii="Verdana" w:hAnsi="Verdana"/>
          <w:sz w:val="20"/>
          <w:szCs w:val="20"/>
          <w:lang w:val="bg-BG"/>
        </w:rPr>
      </w:pPr>
    </w:p>
    <w:p w14:paraId="5174947D" w14:textId="77777777" w:rsidR="001A1F15" w:rsidRPr="004D35D6" w:rsidRDefault="001A1F15" w:rsidP="001A1F15">
      <w:pPr>
        <w:spacing w:after="120" w:line="276" w:lineRule="auto"/>
        <w:rPr>
          <w:rFonts w:ascii="Verdana" w:hAnsi="Verdana"/>
          <w:sz w:val="20"/>
          <w:szCs w:val="20"/>
          <w:lang w:val="bg-BG"/>
        </w:rPr>
        <w:sectPr w:rsidR="001A1F15" w:rsidRPr="004D35D6" w:rsidSect="004D35D6">
          <w:pgSz w:w="11906" w:h="16838" w:code="9"/>
          <w:pgMar w:top="992" w:right="1440" w:bottom="1276" w:left="1440" w:header="709" w:footer="329" w:gutter="0"/>
          <w:cols w:space="708"/>
          <w:docGrid w:linePitch="360"/>
        </w:sectPr>
      </w:pPr>
    </w:p>
    <w:p w14:paraId="00716F48" w14:textId="77777777" w:rsidR="001A1F15" w:rsidRPr="004D35D6" w:rsidRDefault="001A1F15" w:rsidP="001A1F15">
      <w:pPr>
        <w:spacing w:after="360"/>
        <w:jc w:val="center"/>
        <w:rPr>
          <w:rFonts w:ascii="Verdana" w:hAnsi="Verdana"/>
          <w:b/>
          <w:sz w:val="20"/>
          <w:szCs w:val="20"/>
          <w:lang w:val="bg-BG"/>
        </w:rPr>
      </w:pPr>
      <w:bookmarkStart w:id="33" w:name="_Ref37742007"/>
      <w:r w:rsidRPr="004D35D6">
        <w:rPr>
          <w:rFonts w:ascii="Verdana" w:hAnsi="Verdana"/>
          <w:b/>
          <w:sz w:val="20"/>
          <w:szCs w:val="20"/>
          <w:lang w:val="bg-BG"/>
        </w:rPr>
        <w:lastRenderedPageBreak/>
        <w:t>ОБЩИ УСЛОВИЯ НА ДОГОВОРА ЗА ДОСТАВКА</w:t>
      </w:r>
      <w:bookmarkEnd w:id="33"/>
    </w:p>
    <w:p w14:paraId="1AC6D7E7" w14:textId="77777777" w:rsidR="001A1F15" w:rsidRPr="004D35D6" w:rsidRDefault="001A1F15" w:rsidP="001A1F15">
      <w:pPr>
        <w:tabs>
          <w:tab w:val="left" w:pos="0"/>
        </w:tabs>
        <w:spacing w:before="120" w:after="120"/>
        <w:rPr>
          <w:rFonts w:ascii="Verdana" w:hAnsi="Verdana"/>
          <w:bCs/>
          <w:iCs/>
          <w:sz w:val="20"/>
          <w:szCs w:val="20"/>
          <w:lang w:val="bg-BG"/>
        </w:rPr>
      </w:pPr>
      <w:r w:rsidRPr="004D35D6">
        <w:rPr>
          <w:rFonts w:ascii="Verdana" w:hAnsi="Verdana"/>
          <w:bCs/>
          <w:iCs/>
          <w:sz w:val="20"/>
          <w:szCs w:val="20"/>
          <w:lang w:val="bg-BG"/>
        </w:rPr>
        <w:t>Общите условия на договора за доставка, са както следва:</w:t>
      </w:r>
    </w:p>
    <w:p w14:paraId="59557BFB" w14:textId="77777777" w:rsidR="001A1F15" w:rsidRPr="004D35D6" w:rsidRDefault="001A1F15" w:rsidP="001A1F15">
      <w:pPr>
        <w:numPr>
          <w:ilvl w:val="0"/>
          <w:numId w:val="10"/>
        </w:numPr>
        <w:spacing w:before="120" w:after="120" w:line="276" w:lineRule="auto"/>
        <w:jc w:val="both"/>
        <w:outlineLvl w:val="0"/>
        <w:rPr>
          <w:rFonts w:ascii="Verdana" w:hAnsi="Verdana"/>
          <w:sz w:val="20"/>
          <w:szCs w:val="20"/>
          <w:lang w:val="bg-BG"/>
        </w:rPr>
      </w:pPr>
      <w:bookmarkStart w:id="34" w:name="_Ref46308183"/>
      <w:r w:rsidRPr="004D35D6">
        <w:rPr>
          <w:rFonts w:ascii="Verdana" w:hAnsi="Verdana"/>
          <w:b/>
          <w:sz w:val="20"/>
          <w:szCs w:val="20"/>
          <w:lang w:val="bg-BG"/>
        </w:rPr>
        <w:t>ДЕФИНИЦИИ</w:t>
      </w:r>
      <w:bookmarkEnd w:id="34"/>
      <w:r w:rsidRPr="004D35D6">
        <w:rPr>
          <w:rFonts w:ascii="Verdana" w:hAnsi="Verdana"/>
          <w:b/>
          <w:sz w:val="20"/>
          <w:szCs w:val="20"/>
          <w:lang w:val="bg-BG"/>
        </w:rPr>
        <w:t xml:space="preserve"> </w:t>
      </w:r>
    </w:p>
    <w:p w14:paraId="3F8220F7" w14:textId="77777777" w:rsidR="001A1F15" w:rsidRPr="004D35D6" w:rsidRDefault="001A1F15" w:rsidP="001A1F15">
      <w:pPr>
        <w:keepLines/>
        <w:tabs>
          <w:tab w:val="left" w:pos="1440"/>
        </w:tabs>
        <w:spacing w:before="120" w:after="120"/>
        <w:rPr>
          <w:rFonts w:ascii="Verdana" w:hAnsi="Verdana"/>
          <w:sz w:val="20"/>
          <w:szCs w:val="20"/>
          <w:lang w:val="bg-BG"/>
        </w:rPr>
      </w:pPr>
      <w:r w:rsidRPr="004D35D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E377E8A" w14:textId="77777777" w:rsidR="001A1F15" w:rsidRPr="004D35D6" w:rsidRDefault="001A1F15" w:rsidP="001A1F15">
      <w:pPr>
        <w:keepLines/>
        <w:tabs>
          <w:tab w:val="left" w:pos="1440"/>
        </w:tabs>
        <w:spacing w:before="120" w:after="120"/>
        <w:rPr>
          <w:rFonts w:ascii="Verdana" w:hAnsi="Verdana"/>
          <w:sz w:val="20"/>
          <w:szCs w:val="20"/>
          <w:lang w:val="bg-BG"/>
        </w:rPr>
      </w:pPr>
      <w:r w:rsidRPr="004D35D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1FE7A08"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“Възложител”</w:t>
      </w:r>
      <w:r w:rsidRPr="004D35D6">
        <w:rPr>
          <w:rFonts w:ascii="Verdana" w:hAnsi="Verdana"/>
          <w:sz w:val="20"/>
          <w:szCs w:val="20"/>
          <w:lang w:val="bg-BG"/>
        </w:rPr>
        <w:t xml:space="preserve"> означава “Софийска вода” АД, което възлага изпълнението на доставките по договора.</w:t>
      </w:r>
    </w:p>
    <w:p w14:paraId="0A9C4F2A"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Доставчик/изпълнител</w:t>
      </w:r>
      <w:r w:rsidRPr="004D35D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995B1F6"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Контролиращ</w:t>
      </w:r>
      <w:r w:rsidRPr="004D35D6">
        <w:rPr>
          <w:rFonts w:ascii="Verdana" w:hAnsi="Verdana"/>
          <w:sz w:val="20"/>
          <w:szCs w:val="20"/>
          <w:lang w:val="bg-BG"/>
        </w:rPr>
        <w:t xml:space="preserve"> </w:t>
      </w:r>
      <w:r w:rsidRPr="004D35D6">
        <w:rPr>
          <w:rFonts w:ascii="Verdana" w:hAnsi="Verdana"/>
          <w:b/>
          <w:bCs/>
          <w:sz w:val="20"/>
          <w:szCs w:val="20"/>
          <w:lang w:val="bg-BG"/>
        </w:rPr>
        <w:t>служител</w:t>
      </w:r>
      <w:r w:rsidRPr="004D35D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ED8EA94"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Договор</w:t>
      </w:r>
      <w:r w:rsidRPr="004D35D6">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2AC2329" w14:textId="77777777" w:rsidR="001A1F15" w:rsidRPr="004D35D6" w:rsidRDefault="001A1F15" w:rsidP="001A1F15">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Договор;</w:t>
      </w:r>
    </w:p>
    <w:p w14:paraId="70CD84E1" w14:textId="77777777" w:rsidR="001A1F15" w:rsidRPr="004D35D6" w:rsidRDefault="001A1F15" w:rsidP="001A1F15">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А: Техническо задание – предмет на договора;</w:t>
      </w:r>
    </w:p>
    <w:p w14:paraId="176F934B" w14:textId="77777777" w:rsidR="001A1F15" w:rsidRPr="004D35D6" w:rsidRDefault="001A1F15" w:rsidP="001A1F15">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Б: Цени и данни;</w:t>
      </w:r>
    </w:p>
    <w:p w14:paraId="2E7258EC" w14:textId="77777777" w:rsidR="001A1F15" w:rsidRPr="004D35D6" w:rsidRDefault="001A1F15" w:rsidP="001A1F15">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В: Специфични условия;</w:t>
      </w:r>
    </w:p>
    <w:p w14:paraId="73CA23CF" w14:textId="77777777" w:rsidR="001A1F15" w:rsidRPr="004D35D6" w:rsidRDefault="001A1F15" w:rsidP="001A1F15">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4D35D6">
        <w:rPr>
          <w:rFonts w:ascii="Verdana" w:hAnsi="Verdana"/>
          <w:sz w:val="20"/>
          <w:szCs w:val="20"/>
          <w:lang w:val="bg-BG"/>
        </w:rPr>
        <w:t>Раздел Г: Общи условия;</w:t>
      </w:r>
    </w:p>
    <w:p w14:paraId="2CCCA061"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Цена</w:t>
      </w:r>
      <w:r w:rsidRPr="004D35D6">
        <w:rPr>
          <w:rFonts w:ascii="Verdana" w:hAnsi="Verdana"/>
          <w:sz w:val="20"/>
          <w:szCs w:val="20"/>
          <w:lang w:val="bg-BG"/>
        </w:rPr>
        <w:t xml:space="preserve"> </w:t>
      </w:r>
      <w:r w:rsidRPr="004D35D6">
        <w:rPr>
          <w:rFonts w:ascii="Verdana" w:hAnsi="Verdana"/>
          <w:b/>
          <w:bCs/>
          <w:sz w:val="20"/>
          <w:szCs w:val="20"/>
          <w:lang w:val="bg-BG"/>
        </w:rPr>
        <w:t>по</w:t>
      </w:r>
      <w:r w:rsidRPr="004D35D6">
        <w:rPr>
          <w:rFonts w:ascii="Verdana" w:hAnsi="Verdana"/>
          <w:sz w:val="20"/>
          <w:szCs w:val="20"/>
          <w:lang w:val="bg-BG"/>
        </w:rPr>
        <w:t xml:space="preserve"> </w:t>
      </w:r>
      <w:r w:rsidRPr="004D35D6">
        <w:rPr>
          <w:rFonts w:ascii="Verdana" w:hAnsi="Verdana"/>
          <w:b/>
          <w:bCs/>
          <w:sz w:val="20"/>
          <w:szCs w:val="20"/>
          <w:lang w:val="bg-BG"/>
        </w:rPr>
        <w:t>договора</w:t>
      </w:r>
      <w:r w:rsidRPr="004D35D6">
        <w:rPr>
          <w:rFonts w:ascii="Verdana" w:hAnsi="Verdana"/>
          <w:sz w:val="20"/>
          <w:szCs w:val="20"/>
          <w:lang w:val="bg-BG"/>
        </w:rPr>
        <w:t>” означава цената, изчислена съгласно Раздел Б: Цени и данни.</w:t>
      </w:r>
    </w:p>
    <w:p w14:paraId="41317D88"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sz w:val="20"/>
          <w:szCs w:val="20"/>
          <w:lang w:val="bg-BG"/>
        </w:rPr>
        <w:t>Максимална стойност на договора</w:t>
      </w:r>
      <w:r w:rsidRPr="004D35D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22A9B182"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“Стоки”</w:t>
      </w:r>
      <w:r w:rsidRPr="004D35D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630B9FAB"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Обект</w:t>
      </w:r>
      <w:r w:rsidRPr="004D35D6">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4FF93BFC"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w:t>
      </w:r>
      <w:r w:rsidRPr="004D35D6">
        <w:rPr>
          <w:rFonts w:ascii="Verdana" w:hAnsi="Verdana"/>
          <w:b/>
          <w:bCs/>
          <w:sz w:val="20"/>
          <w:szCs w:val="20"/>
          <w:lang w:val="bg-BG"/>
        </w:rPr>
        <w:t>Системи</w:t>
      </w:r>
      <w:r w:rsidRPr="004D35D6">
        <w:rPr>
          <w:rFonts w:ascii="Verdana" w:hAnsi="Verdana"/>
          <w:sz w:val="20"/>
          <w:szCs w:val="20"/>
          <w:lang w:val="bg-BG"/>
        </w:rPr>
        <w:t xml:space="preserve"> </w:t>
      </w:r>
      <w:r w:rsidRPr="004D35D6">
        <w:rPr>
          <w:rFonts w:ascii="Verdana" w:hAnsi="Verdana"/>
          <w:b/>
          <w:bCs/>
          <w:sz w:val="20"/>
          <w:szCs w:val="20"/>
          <w:lang w:val="bg-BG"/>
        </w:rPr>
        <w:t>за</w:t>
      </w:r>
      <w:r w:rsidRPr="004D35D6">
        <w:rPr>
          <w:rFonts w:ascii="Verdana" w:hAnsi="Verdana"/>
          <w:sz w:val="20"/>
          <w:szCs w:val="20"/>
          <w:lang w:val="bg-BG"/>
        </w:rPr>
        <w:t xml:space="preserve"> </w:t>
      </w:r>
      <w:r w:rsidRPr="004D35D6">
        <w:rPr>
          <w:rFonts w:ascii="Verdana" w:hAnsi="Verdana"/>
          <w:b/>
          <w:bCs/>
          <w:sz w:val="20"/>
          <w:szCs w:val="20"/>
          <w:lang w:val="bg-BG"/>
        </w:rPr>
        <w:t>безопасност</w:t>
      </w:r>
      <w:r w:rsidRPr="004D35D6">
        <w:rPr>
          <w:rFonts w:ascii="Verdana" w:hAnsi="Verdana"/>
          <w:sz w:val="20"/>
          <w:szCs w:val="20"/>
          <w:lang w:val="bg-BG"/>
        </w:rPr>
        <w:t xml:space="preserve"> </w:t>
      </w:r>
      <w:r w:rsidRPr="004D35D6">
        <w:rPr>
          <w:rFonts w:ascii="Verdana" w:hAnsi="Verdana"/>
          <w:b/>
          <w:bCs/>
          <w:sz w:val="20"/>
          <w:szCs w:val="20"/>
          <w:lang w:val="bg-BG"/>
        </w:rPr>
        <w:t>на</w:t>
      </w:r>
      <w:r w:rsidRPr="004D35D6">
        <w:rPr>
          <w:rFonts w:ascii="Verdana" w:hAnsi="Verdana"/>
          <w:sz w:val="20"/>
          <w:szCs w:val="20"/>
          <w:lang w:val="bg-BG"/>
        </w:rPr>
        <w:t xml:space="preserve"> </w:t>
      </w:r>
      <w:r w:rsidRPr="004D35D6">
        <w:rPr>
          <w:rFonts w:ascii="Verdana" w:hAnsi="Verdana"/>
          <w:b/>
          <w:bCs/>
          <w:sz w:val="20"/>
          <w:szCs w:val="20"/>
          <w:lang w:val="bg-BG"/>
        </w:rPr>
        <w:t>работата</w:t>
      </w:r>
      <w:r w:rsidRPr="004D35D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277F1CB9"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lastRenderedPageBreak/>
        <w:t xml:space="preserve">“Поръчка” </w:t>
      </w:r>
      <w:r w:rsidRPr="004D35D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27DA771"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“Срок на доставка” </w:t>
      </w:r>
      <w:r w:rsidRPr="004D35D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398D89C5"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“Забавяне на доставката” </w:t>
      </w:r>
      <w:r w:rsidRPr="004D35D6">
        <w:rPr>
          <w:rFonts w:ascii="Verdana" w:hAnsi="Verdana"/>
          <w:sz w:val="20"/>
          <w:szCs w:val="20"/>
          <w:lang w:val="bg-BG"/>
        </w:rPr>
        <w:t>означава броя дни забава след изтичане на срока на доставка.</w:t>
      </w:r>
    </w:p>
    <w:p w14:paraId="05EB1DBE"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“Дата на влизане в сила на договора”</w:t>
      </w:r>
      <w:r w:rsidRPr="004D35D6">
        <w:rPr>
          <w:rFonts w:ascii="Verdana" w:hAnsi="Verdana"/>
          <w:sz w:val="20"/>
          <w:szCs w:val="20"/>
          <w:lang w:val="bg-BG"/>
        </w:rPr>
        <w:t xml:space="preserve"> означава датата на подписване на договора, освен ако не е уговорено друго.</w:t>
      </w:r>
    </w:p>
    <w:p w14:paraId="27E0A6F7"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“Срок на Договора”</w:t>
      </w:r>
      <w:r w:rsidRPr="004D35D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0721A42"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“Неустойки”</w:t>
      </w:r>
      <w:r w:rsidRPr="004D35D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4664F95" w14:textId="77777777" w:rsidR="001A1F15" w:rsidRPr="004D35D6" w:rsidRDefault="001A1F15" w:rsidP="001A1F15">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4D35D6">
        <w:rPr>
          <w:rFonts w:ascii="Verdana" w:hAnsi="Verdana"/>
          <w:b/>
          <w:bCs/>
          <w:sz w:val="20"/>
          <w:szCs w:val="20"/>
          <w:lang w:val="bg-BG"/>
        </w:rPr>
        <w:t xml:space="preserve">“Гаранция за изпълнение” </w:t>
      </w:r>
      <w:r w:rsidRPr="004D35D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407FFD7"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35" w:name="_Ref46308187"/>
      <w:r w:rsidRPr="004D35D6">
        <w:rPr>
          <w:rFonts w:ascii="Verdana" w:hAnsi="Verdana"/>
          <w:b/>
          <w:sz w:val="20"/>
          <w:szCs w:val="20"/>
          <w:lang w:val="bg-BG"/>
        </w:rPr>
        <w:t>ОБЩИ ПОЛОЖЕНИЯ</w:t>
      </w:r>
      <w:bookmarkEnd w:id="35"/>
    </w:p>
    <w:p w14:paraId="01EEA67D"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75B28C"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Заявените в Договора количества са примерни и са само с прогнозна цел. Те не дават гаранция</w:t>
      </w:r>
      <w:r w:rsidRPr="004D35D6">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4D35D6">
        <w:rPr>
          <w:rFonts w:ascii="Verdana" w:hAnsi="Verdana"/>
          <w:sz w:val="20"/>
          <w:szCs w:val="20"/>
          <w:lang w:val="bg-BG"/>
        </w:rPr>
        <w:t>таблици</w:t>
      </w:r>
      <w:r w:rsidRPr="004D35D6">
        <w:rPr>
          <w:rFonts w:ascii="Verdana" w:hAnsi="Verdana"/>
          <w:bCs/>
          <w:sz w:val="20"/>
          <w:szCs w:val="20"/>
          <w:lang w:val="bg-BG"/>
        </w:rPr>
        <w:t xml:space="preserve"> към Договора, се прилагат за целия срок на договора. </w:t>
      </w:r>
    </w:p>
    <w:p w14:paraId="2D4F73FD"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5C217432"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0A73805A"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C0FBC8A"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52C0A451"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Настоящият договор не учредява представителство или сдружение между страните по него и никоя от страните няма право да извършва разходи от </w:t>
      </w:r>
      <w:r w:rsidRPr="004D35D6">
        <w:rPr>
          <w:rFonts w:ascii="Verdana" w:hAnsi="Verdana"/>
          <w:sz w:val="20"/>
          <w:szCs w:val="20"/>
          <w:lang w:val="bg-BG"/>
        </w:rPr>
        <w:lastRenderedPageBreak/>
        <w:t>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36C9B61"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891BDEB"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4A2FA681"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21137D4E"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3BAD608"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 xml:space="preserve">, освен ако изрично не е определено друго в </w:t>
      </w:r>
      <w:hyperlink w:anchor="договор" w:history="1">
        <w:r w:rsidRPr="004D35D6">
          <w:rPr>
            <w:rFonts w:ascii="Verdana" w:hAnsi="Verdana"/>
            <w:sz w:val="20"/>
            <w:szCs w:val="20"/>
            <w:lang w:val="bg-BG"/>
          </w:rPr>
          <w:t>договора</w:t>
        </w:r>
      </w:hyperlink>
      <w:r w:rsidRPr="004D35D6">
        <w:rPr>
          <w:rFonts w:ascii="Verdana" w:hAnsi="Verdana"/>
          <w:sz w:val="20"/>
          <w:szCs w:val="20"/>
          <w:lang w:val="bg-BG"/>
        </w:rPr>
        <w:t>.</w:t>
      </w:r>
    </w:p>
    <w:p w14:paraId="31B1A954"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36" w:name="_Ref46308194"/>
      <w:bookmarkStart w:id="37" w:name="_Ref91302220"/>
      <w:r w:rsidRPr="004D35D6">
        <w:rPr>
          <w:rFonts w:ascii="Verdana" w:hAnsi="Verdana"/>
          <w:b/>
          <w:sz w:val="20"/>
          <w:szCs w:val="20"/>
          <w:lang w:val="bg-BG"/>
        </w:rPr>
        <w:t>ЗАДЪЛЖЕНИЯ НА ДОСТАВЧИКА</w:t>
      </w:r>
      <w:bookmarkEnd w:id="36"/>
      <w:bookmarkEnd w:id="37"/>
    </w:p>
    <w:p w14:paraId="07B9CCBE" w14:textId="77777777" w:rsidR="001A1F15" w:rsidRPr="004D35D6" w:rsidRDefault="001A1F15" w:rsidP="001A1F15">
      <w:pPr>
        <w:spacing w:before="120" w:after="120"/>
        <w:jc w:val="both"/>
        <w:rPr>
          <w:rFonts w:ascii="Verdana" w:hAnsi="Verdana"/>
          <w:sz w:val="20"/>
          <w:szCs w:val="20"/>
          <w:lang w:val="bg-BG"/>
        </w:rPr>
      </w:pPr>
      <w:bookmarkStart w:id="38" w:name="_Ref46308198"/>
      <w:r w:rsidRPr="004D35D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7DF04499"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584AEE7"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За</w:t>
      </w:r>
      <w:r w:rsidRPr="004D35D6">
        <w:rPr>
          <w:rFonts w:ascii="Verdana" w:hAnsi="Verdana"/>
          <w:snapToGrid w:val="0"/>
          <w:sz w:val="20"/>
          <w:szCs w:val="20"/>
          <w:lang w:val="bg-BG"/>
        </w:rPr>
        <w:t xml:space="preserve"> срока на Договора Доставчикът се задължава да отдели на </w:t>
      </w:r>
      <w:r w:rsidRPr="004D35D6">
        <w:rPr>
          <w:rFonts w:ascii="Verdana" w:hAnsi="Verdana"/>
          <w:sz w:val="20"/>
          <w:szCs w:val="20"/>
          <w:lang w:val="bg-BG"/>
        </w:rPr>
        <w:t>Възложителя</w:t>
      </w:r>
      <w:r w:rsidRPr="004D35D6">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E367735"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1A881B4D"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доставя Стоките съгласно изискванията на настоящия Договор.</w:t>
      </w:r>
    </w:p>
    <w:p w14:paraId="728C13CA"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4D35D6" w:rsidDel="00A96493">
        <w:rPr>
          <w:rFonts w:ascii="Verdana" w:hAnsi="Verdana"/>
          <w:snapToGrid w:val="0"/>
          <w:sz w:val="20"/>
          <w:szCs w:val="20"/>
          <w:lang w:val="bg-BG"/>
        </w:rPr>
        <w:t xml:space="preserve"> </w:t>
      </w:r>
      <w:r w:rsidRPr="004D35D6">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02E01CC8"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w:t>
      </w:r>
      <w:r w:rsidRPr="004D35D6">
        <w:rPr>
          <w:rFonts w:ascii="Verdana" w:hAnsi="Verdana"/>
          <w:snapToGrid w:val="0"/>
          <w:sz w:val="20"/>
          <w:szCs w:val="20"/>
          <w:lang w:val="bg-BG"/>
        </w:rPr>
        <w:lastRenderedPageBreak/>
        <w:t>приложимото право по повод на здравословните и безопасни условия на труда и изискванията на Възложителя за безопасност при работа.</w:t>
      </w:r>
    </w:p>
    <w:p w14:paraId="6ABCC373"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Доставчикът</w:t>
      </w:r>
      <w:r w:rsidRPr="004D35D6">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66A305B8"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z w:val="20"/>
          <w:szCs w:val="20"/>
          <w:lang w:val="bg-BG"/>
        </w:rPr>
        <w:t xml:space="preserve">Доставчикът </w:t>
      </w:r>
      <w:r w:rsidRPr="004D35D6">
        <w:rPr>
          <w:rFonts w:ascii="Verdana" w:hAnsi="Verdana"/>
          <w:snapToGrid w:val="0"/>
          <w:sz w:val="20"/>
          <w:szCs w:val="20"/>
          <w:lang w:val="bg-BG"/>
        </w:rPr>
        <w:t>трябва</w:t>
      </w:r>
      <w:r w:rsidRPr="004D35D6">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171F46C0"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4D35D6">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5EA0499"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4D35D6">
        <w:rPr>
          <w:rFonts w:ascii="Verdana" w:hAnsi="Verdana"/>
          <w:sz w:val="20"/>
          <w:szCs w:val="20"/>
          <w:lang w:val="bg-BG"/>
        </w:rPr>
        <w:t>права</w:t>
      </w:r>
      <w:r w:rsidRPr="004D35D6">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1DBF3B0D" w14:textId="77777777" w:rsidR="001A1F15" w:rsidRPr="004D35D6" w:rsidRDefault="001A1F15" w:rsidP="001A1F15">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4D35D6">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4D35D6">
        <w:rPr>
          <w:rFonts w:ascii="Verdana" w:hAnsi="Verdana"/>
          <w:sz w:val="20"/>
          <w:szCs w:val="20"/>
          <w:lang w:val="bg-BG"/>
        </w:rPr>
        <w:t>други</w:t>
      </w:r>
      <w:r w:rsidRPr="004D35D6">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4C49108D"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39" w:name="_Ref91302223"/>
      <w:r w:rsidRPr="004D35D6">
        <w:rPr>
          <w:rFonts w:ascii="Verdana" w:hAnsi="Verdana"/>
          <w:b/>
          <w:sz w:val="20"/>
          <w:szCs w:val="20"/>
          <w:lang w:val="bg-BG"/>
        </w:rPr>
        <w:t>ЗАДЪЛЖЕНИЯ НА ВЪЗЛОЖИТЕЛЯ</w:t>
      </w:r>
      <w:bookmarkEnd w:id="38"/>
      <w:bookmarkEnd w:id="39"/>
      <w:r w:rsidRPr="004D35D6">
        <w:rPr>
          <w:rFonts w:ascii="Verdana" w:hAnsi="Verdana"/>
          <w:b/>
          <w:sz w:val="20"/>
          <w:szCs w:val="20"/>
          <w:lang w:val="bg-BG"/>
        </w:rPr>
        <w:t xml:space="preserve"> </w:t>
      </w:r>
    </w:p>
    <w:p w14:paraId="2A0CDF38" w14:textId="77777777" w:rsidR="001A1F15" w:rsidRPr="004D35D6" w:rsidRDefault="001A1F15" w:rsidP="001A1F15">
      <w:pPr>
        <w:tabs>
          <w:tab w:val="num" w:pos="0"/>
        </w:tabs>
        <w:spacing w:before="120" w:after="120"/>
        <w:jc w:val="both"/>
        <w:rPr>
          <w:rFonts w:ascii="Verdana" w:hAnsi="Verdana"/>
          <w:snapToGrid w:val="0"/>
          <w:sz w:val="20"/>
          <w:szCs w:val="20"/>
          <w:lang w:val="bg-BG"/>
        </w:rPr>
      </w:pPr>
      <w:r w:rsidRPr="004D35D6">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ADC33B2" w14:textId="77777777" w:rsidR="001A1F15" w:rsidRPr="004D35D6" w:rsidRDefault="001A1F15" w:rsidP="001A1F15">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7CB81105" w14:textId="77777777" w:rsidR="001A1F15" w:rsidRPr="004D35D6" w:rsidRDefault="001A1F15" w:rsidP="001A1F15">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C71F975" w14:textId="77777777" w:rsidR="001A1F15" w:rsidRPr="004D35D6" w:rsidRDefault="001A1F15" w:rsidP="001A1F15">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B7BD517" w14:textId="77777777" w:rsidR="001A1F15" w:rsidRPr="004D35D6" w:rsidRDefault="001A1F15" w:rsidP="001A1F15">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8AAE085"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40" w:name="_Ref46308206"/>
      <w:bookmarkStart w:id="41" w:name="_Ref91302231"/>
      <w:r w:rsidRPr="004D35D6">
        <w:rPr>
          <w:rFonts w:ascii="Verdana" w:hAnsi="Verdana"/>
          <w:b/>
          <w:bCs/>
          <w:sz w:val="20"/>
          <w:szCs w:val="20"/>
          <w:lang w:val="bg-BG"/>
        </w:rPr>
        <w:t>НЕУСТОЙКИ</w:t>
      </w:r>
      <w:bookmarkEnd w:id="40"/>
      <w:bookmarkEnd w:id="41"/>
    </w:p>
    <w:p w14:paraId="2E743040" w14:textId="77777777" w:rsidR="001A1F15" w:rsidRPr="004D35D6" w:rsidRDefault="001A1F15" w:rsidP="001A1F15">
      <w:pPr>
        <w:tabs>
          <w:tab w:val="num" w:pos="1440"/>
        </w:tabs>
        <w:spacing w:before="120" w:after="120"/>
        <w:jc w:val="both"/>
        <w:outlineLvl w:val="0"/>
        <w:rPr>
          <w:rFonts w:ascii="Verdana" w:hAnsi="Verdana"/>
          <w:sz w:val="20"/>
          <w:szCs w:val="20"/>
          <w:lang w:val="bg-BG"/>
        </w:rPr>
      </w:pPr>
      <w:r w:rsidRPr="004D35D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A6BCA3D" w14:textId="77777777" w:rsidR="001A1F15" w:rsidRPr="004D35D6" w:rsidRDefault="001A1F15" w:rsidP="001A1F15">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42" w:name="_Ref46308208"/>
      <w:r w:rsidRPr="004D35D6">
        <w:rPr>
          <w:rFonts w:ascii="Verdana" w:hAnsi="Verdana"/>
          <w:b/>
          <w:sz w:val="20"/>
          <w:szCs w:val="20"/>
          <w:lang w:val="bg-BG"/>
        </w:rPr>
        <w:t>ПЛАЩАНЕ, ДДС И ГАРАНЦИЯ ЗА ИЗПЪЛНЕНИЕ</w:t>
      </w:r>
      <w:bookmarkEnd w:id="42"/>
    </w:p>
    <w:p w14:paraId="543A4879"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w:t>
      </w:r>
      <w:r w:rsidRPr="004D35D6">
        <w:rPr>
          <w:rFonts w:ascii="Verdana" w:hAnsi="Verdana"/>
          <w:sz w:val="20"/>
          <w:szCs w:val="20"/>
          <w:lang w:val="bg-BG"/>
        </w:rPr>
        <w:lastRenderedPageBreak/>
        <w:t xml:space="preserve">таблица в РАЗДЕЛ Б: ЦЕНИ И ДАННИ от този </w:t>
      </w:r>
      <w:hyperlink w:anchor="договор" w:history="1">
        <w:r w:rsidRPr="004D35D6">
          <w:rPr>
            <w:rFonts w:ascii="Verdana" w:hAnsi="Verdana"/>
            <w:sz w:val="20"/>
            <w:szCs w:val="20"/>
            <w:lang w:val="bg-BG"/>
          </w:rPr>
          <w:t>Договор</w:t>
        </w:r>
      </w:hyperlink>
      <w:r w:rsidRPr="004D35D6">
        <w:rPr>
          <w:rFonts w:ascii="Verdana" w:hAnsi="Verdana"/>
          <w:sz w:val="20"/>
          <w:szCs w:val="20"/>
          <w:lang w:val="bg-BG"/>
        </w:rPr>
        <w:t xml:space="preserve"> и повторена в </w:t>
      </w:r>
      <w:hyperlink w:anchor="поръчка" w:history="1">
        <w:r w:rsidRPr="004D35D6">
          <w:rPr>
            <w:rFonts w:ascii="Verdana" w:hAnsi="Verdana"/>
            <w:sz w:val="20"/>
            <w:szCs w:val="20"/>
            <w:lang w:val="bg-BG"/>
          </w:rPr>
          <w:t>Поръчката</w:t>
        </w:r>
      </w:hyperlink>
      <w:r w:rsidRPr="004D35D6">
        <w:rPr>
          <w:rFonts w:ascii="Verdana" w:hAnsi="Verdana"/>
          <w:sz w:val="20"/>
          <w:szCs w:val="20"/>
          <w:lang w:val="bg-BG"/>
        </w:rPr>
        <w:t xml:space="preserve"> (Поръчките). </w:t>
      </w:r>
    </w:p>
    <w:p w14:paraId="5AFB1A47"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6E2C0B34"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2AB6BBEF"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F5484FC"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87E8420"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189F8B88"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BB893F5"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43" w:name="_Ref46303395"/>
      <w:r w:rsidRPr="004D35D6">
        <w:rPr>
          <w:rFonts w:ascii="Verdana" w:hAnsi="Verdana"/>
          <w:b/>
          <w:sz w:val="20"/>
          <w:szCs w:val="20"/>
          <w:lang w:val="bg-BG"/>
        </w:rPr>
        <w:t>КОНФИДЕНЦИАЛНОСТ</w:t>
      </w:r>
      <w:bookmarkEnd w:id="43"/>
    </w:p>
    <w:p w14:paraId="3310F6A5"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CD2ED36"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2E2FF38"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4965CF93"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44" w:name="_Ref46308222"/>
      <w:r w:rsidRPr="004D35D6">
        <w:rPr>
          <w:rFonts w:ascii="Verdana" w:hAnsi="Verdana"/>
          <w:b/>
          <w:sz w:val="20"/>
          <w:szCs w:val="20"/>
          <w:lang w:val="bg-BG"/>
        </w:rPr>
        <w:t>ПУБЛИЧНОСТ</w:t>
      </w:r>
      <w:bookmarkEnd w:id="44"/>
    </w:p>
    <w:p w14:paraId="61D91823" w14:textId="77777777" w:rsidR="001A1F15" w:rsidRPr="004D35D6" w:rsidRDefault="001A1F15" w:rsidP="001A1F15">
      <w:pPr>
        <w:spacing w:before="120" w:after="120"/>
        <w:jc w:val="both"/>
        <w:outlineLvl w:val="0"/>
        <w:rPr>
          <w:rFonts w:ascii="Verdana" w:hAnsi="Verdana"/>
          <w:sz w:val="20"/>
          <w:szCs w:val="20"/>
          <w:lang w:val="bg-BG"/>
        </w:rPr>
      </w:pPr>
      <w:r w:rsidRPr="004D35D6">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07FD978"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45" w:name="_Ref46308223"/>
      <w:r w:rsidRPr="004D35D6">
        <w:rPr>
          <w:rFonts w:ascii="Verdana" w:hAnsi="Verdana"/>
          <w:b/>
          <w:sz w:val="20"/>
          <w:szCs w:val="20"/>
          <w:lang w:val="bg-BG"/>
        </w:rPr>
        <w:t>СПЕЦИФИКАЦИЯ</w:t>
      </w:r>
      <w:bookmarkEnd w:id="45"/>
    </w:p>
    <w:p w14:paraId="23C6B9DF"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19D55B5C" w14:textId="77777777" w:rsidR="001A1F15" w:rsidRPr="004D35D6" w:rsidRDefault="001A1F15" w:rsidP="001A1F15">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4D35D6">
        <w:rPr>
          <w:rFonts w:ascii="Verdana" w:hAnsi="Verdana"/>
          <w:sz w:val="20"/>
          <w:szCs w:val="20"/>
          <w:lang w:val="bg-BG"/>
        </w:rPr>
        <w:t xml:space="preserve">Ако Доставчикът изпълни доставки, които не отговарят на изискванията на договора, Възложителят може да откаже да приеме тези доставки и да търси </w:t>
      </w:r>
      <w:r w:rsidRPr="004D35D6">
        <w:rPr>
          <w:rFonts w:ascii="Verdana" w:hAnsi="Verdana"/>
          <w:sz w:val="20"/>
          <w:szCs w:val="20"/>
          <w:lang w:val="bg-BG"/>
        </w:rPr>
        <w:lastRenderedPageBreak/>
        <w:t>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291E8681" w14:textId="77777777" w:rsidR="001A1F15" w:rsidRPr="004D35D6" w:rsidRDefault="001A1F15" w:rsidP="001A1F15">
      <w:pPr>
        <w:keepNext/>
        <w:numPr>
          <w:ilvl w:val="0"/>
          <w:numId w:val="10"/>
        </w:numPr>
        <w:spacing w:before="120" w:after="120" w:line="276" w:lineRule="auto"/>
        <w:jc w:val="both"/>
        <w:outlineLvl w:val="0"/>
        <w:rPr>
          <w:rFonts w:ascii="Verdana" w:hAnsi="Verdana"/>
          <w:b/>
          <w:bCs/>
          <w:sz w:val="20"/>
          <w:szCs w:val="20"/>
          <w:lang w:val="bg-BG"/>
        </w:rPr>
      </w:pPr>
      <w:bookmarkStart w:id="46" w:name="_Ref37578996"/>
      <w:r w:rsidRPr="004D35D6">
        <w:rPr>
          <w:rFonts w:ascii="Verdana" w:hAnsi="Verdana"/>
          <w:b/>
          <w:bCs/>
          <w:sz w:val="20"/>
          <w:szCs w:val="20"/>
          <w:lang w:val="bg-BG"/>
        </w:rPr>
        <w:t>ДОСТЪП И ИНСПЕКТИРАНЕ</w:t>
      </w:r>
      <w:bookmarkEnd w:id="46"/>
      <w:r w:rsidRPr="004D35D6">
        <w:rPr>
          <w:rFonts w:ascii="Verdana" w:hAnsi="Verdana"/>
          <w:b/>
          <w:bCs/>
          <w:sz w:val="20"/>
          <w:szCs w:val="20"/>
          <w:lang w:val="bg-BG"/>
        </w:rPr>
        <w:t xml:space="preserve"> </w:t>
      </w:r>
    </w:p>
    <w:p w14:paraId="131AD18B" w14:textId="77777777" w:rsidR="001A1F15" w:rsidRPr="004D35D6" w:rsidRDefault="001A1F15" w:rsidP="001A1F15">
      <w:pPr>
        <w:spacing w:before="120" w:after="120"/>
        <w:jc w:val="both"/>
        <w:outlineLvl w:val="0"/>
        <w:rPr>
          <w:rFonts w:ascii="Verdana" w:hAnsi="Verdana"/>
          <w:sz w:val="20"/>
          <w:szCs w:val="20"/>
          <w:lang w:val="bg-BG"/>
        </w:rPr>
      </w:pPr>
      <w:r w:rsidRPr="004D35D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6E56A56"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47" w:name="_Ref37578998"/>
      <w:r w:rsidRPr="004D35D6">
        <w:rPr>
          <w:rFonts w:ascii="Verdana" w:hAnsi="Verdana"/>
          <w:b/>
          <w:bCs/>
          <w:sz w:val="20"/>
          <w:szCs w:val="20"/>
          <w:lang w:val="bg-BG"/>
        </w:rPr>
        <w:t>ЗАГУБА ИЛИ ПОВРЕДА ПРИ ТРАНСПОРТИРАНЕ</w:t>
      </w:r>
      <w:bookmarkEnd w:id="47"/>
      <w:r w:rsidRPr="004D35D6">
        <w:rPr>
          <w:rFonts w:ascii="Verdana" w:hAnsi="Verdana"/>
          <w:b/>
          <w:sz w:val="20"/>
          <w:szCs w:val="20"/>
          <w:lang w:val="bg-BG"/>
        </w:rPr>
        <w:t xml:space="preserve"> </w:t>
      </w:r>
    </w:p>
    <w:p w14:paraId="2A2D187F"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F117CE8"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7CF18FAB"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48" w:name="_Ref37579000"/>
      <w:r w:rsidRPr="004D35D6">
        <w:rPr>
          <w:rFonts w:ascii="Verdana" w:hAnsi="Verdana"/>
          <w:b/>
          <w:bCs/>
          <w:sz w:val="20"/>
          <w:szCs w:val="20"/>
          <w:lang w:val="bg-BG"/>
        </w:rPr>
        <w:t>ОПАСНИ</w:t>
      </w:r>
      <w:r w:rsidRPr="004D35D6">
        <w:rPr>
          <w:rFonts w:ascii="Verdana" w:hAnsi="Verdana"/>
          <w:b/>
          <w:sz w:val="20"/>
          <w:szCs w:val="20"/>
          <w:lang w:val="bg-BG"/>
        </w:rPr>
        <w:t xml:space="preserve"> </w:t>
      </w:r>
      <w:r w:rsidRPr="004D35D6">
        <w:rPr>
          <w:rFonts w:ascii="Verdana" w:hAnsi="Verdana"/>
          <w:b/>
          <w:bCs/>
          <w:sz w:val="20"/>
          <w:szCs w:val="20"/>
          <w:lang w:val="bg-BG"/>
        </w:rPr>
        <w:t>СТОКИ</w:t>
      </w:r>
      <w:bookmarkEnd w:id="48"/>
    </w:p>
    <w:p w14:paraId="5A218696"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334FEE2"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3230E80"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2F01BA4"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306145EF" w14:textId="77777777" w:rsidR="001A1F15" w:rsidRPr="004D35D6" w:rsidRDefault="001A1F15" w:rsidP="001A1F15">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информация за опасностите от използване на Стоките;</w:t>
      </w:r>
    </w:p>
    <w:p w14:paraId="1EC4B61F" w14:textId="77777777" w:rsidR="001A1F15" w:rsidRPr="004D35D6" w:rsidRDefault="001A1F15" w:rsidP="001A1F15">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оценка на риска от използване на Стоките;</w:t>
      </w:r>
    </w:p>
    <w:p w14:paraId="7B8B83FF" w14:textId="77777777" w:rsidR="001A1F15" w:rsidRPr="004D35D6" w:rsidRDefault="001A1F15" w:rsidP="001A1F15">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описание на контролните мерки, които трябва да се вземат;</w:t>
      </w:r>
    </w:p>
    <w:p w14:paraId="3253CB71" w14:textId="77777777" w:rsidR="001A1F15" w:rsidRPr="004D35D6" w:rsidRDefault="001A1F15" w:rsidP="001A1F15">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подробности за необходимо предпазно облекло;</w:t>
      </w:r>
    </w:p>
    <w:p w14:paraId="53B086FD" w14:textId="77777777" w:rsidR="001A1F15" w:rsidRPr="004D35D6" w:rsidRDefault="001A1F15" w:rsidP="001A1F15">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637890E" w14:textId="77777777" w:rsidR="001A1F15" w:rsidRPr="004D35D6" w:rsidRDefault="001A1F15" w:rsidP="001A1F15">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4D35D6">
        <w:rPr>
          <w:rFonts w:ascii="Verdana" w:hAnsi="Verdana"/>
          <w:sz w:val="20"/>
          <w:szCs w:val="20"/>
          <w:lang w:val="bg-BG"/>
        </w:rPr>
        <w:t xml:space="preserve">всякакви препоръки за следене на здравното състояние; </w:t>
      </w:r>
    </w:p>
    <w:p w14:paraId="0B919C34" w14:textId="77777777" w:rsidR="001A1F15" w:rsidRPr="004D35D6" w:rsidRDefault="001A1F15" w:rsidP="001A1F15">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lastRenderedPageBreak/>
        <w:t xml:space="preserve">препоръки, свързани с осигуряване, поддръжка, почистване и тестване на респираторно защитни и на вентилационни съоръжения. </w:t>
      </w:r>
    </w:p>
    <w:p w14:paraId="6C22409E" w14:textId="77777777" w:rsidR="001A1F15" w:rsidRPr="004D35D6" w:rsidRDefault="001A1F15" w:rsidP="001A1F15">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4D35D6">
        <w:rPr>
          <w:rFonts w:ascii="Verdana" w:hAnsi="Verdana"/>
          <w:sz w:val="20"/>
          <w:szCs w:val="20"/>
          <w:lang w:val="bg-BG"/>
        </w:rPr>
        <w:t xml:space="preserve">препоръки за боравене с отпадъци, включително и начини на депониране. </w:t>
      </w:r>
    </w:p>
    <w:p w14:paraId="7915E368" w14:textId="77777777" w:rsidR="001A1F15" w:rsidRPr="004D35D6" w:rsidRDefault="001A1F15" w:rsidP="001A1F15">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4D35D6">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57C21047"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49" w:name="_Ref37579001"/>
      <w:r w:rsidRPr="004D35D6">
        <w:rPr>
          <w:rFonts w:ascii="Verdana" w:hAnsi="Verdana"/>
          <w:b/>
          <w:bCs/>
          <w:sz w:val="20"/>
          <w:szCs w:val="20"/>
          <w:lang w:val="bg-BG"/>
        </w:rPr>
        <w:t>ДОСТАВКА</w:t>
      </w:r>
      <w:bookmarkEnd w:id="49"/>
      <w:r w:rsidRPr="004D35D6">
        <w:rPr>
          <w:rFonts w:ascii="Verdana" w:hAnsi="Verdana"/>
          <w:b/>
          <w:sz w:val="20"/>
          <w:szCs w:val="20"/>
          <w:lang w:val="bg-BG"/>
        </w:rPr>
        <w:t xml:space="preserve"> </w:t>
      </w:r>
    </w:p>
    <w:p w14:paraId="4AF76B9A"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0E7DDCC"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napToGrid w:val="0"/>
          <w:sz w:val="20"/>
          <w:szCs w:val="20"/>
          <w:lang w:val="bg-BG"/>
        </w:rPr>
        <w:t xml:space="preserve">Собствеността и рискът </w:t>
      </w:r>
      <w:r w:rsidRPr="004D35D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A348F56"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D6BA0DF"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6507618D"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736568E"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AA37ADA"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CACBAEF"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698C5670"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47DCEAF1"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50" w:name="_Ref37579002"/>
      <w:bookmarkStart w:id="51" w:name="_Ref91302257"/>
      <w:r w:rsidRPr="004D35D6">
        <w:rPr>
          <w:rFonts w:ascii="Verdana" w:hAnsi="Verdana"/>
          <w:b/>
          <w:bCs/>
          <w:sz w:val="20"/>
          <w:szCs w:val="20"/>
          <w:lang w:val="bg-BG"/>
        </w:rPr>
        <w:lastRenderedPageBreak/>
        <w:t>ГАРАНЦ</w:t>
      </w:r>
      <w:bookmarkEnd w:id="50"/>
      <w:r w:rsidRPr="004D35D6">
        <w:rPr>
          <w:rFonts w:ascii="Verdana" w:hAnsi="Verdana"/>
          <w:b/>
          <w:bCs/>
          <w:sz w:val="20"/>
          <w:szCs w:val="20"/>
          <w:lang w:val="bg-BG"/>
        </w:rPr>
        <w:t>ИЯ ЗА КАЧЕСТВО</w:t>
      </w:r>
      <w:bookmarkEnd w:id="51"/>
    </w:p>
    <w:p w14:paraId="012DFABE"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BF900AC"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A9BA26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FB2E9AB"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52" w:name="_Ref37579004"/>
      <w:r w:rsidRPr="004D35D6">
        <w:rPr>
          <w:rFonts w:ascii="Verdana" w:hAnsi="Verdana"/>
          <w:b/>
          <w:bCs/>
          <w:sz w:val="20"/>
          <w:szCs w:val="20"/>
          <w:lang w:val="bg-BG"/>
        </w:rPr>
        <w:t>ПРАВО НА ОТКАЗ</w:t>
      </w:r>
      <w:bookmarkEnd w:id="52"/>
      <w:r w:rsidRPr="004D35D6">
        <w:rPr>
          <w:rFonts w:ascii="Verdana" w:hAnsi="Verdana"/>
          <w:b/>
          <w:sz w:val="20"/>
          <w:szCs w:val="20"/>
          <w:lang w:val="bg-BG"/>
        </w:rPr>
        <w:t xml:space="preserve"> </w:t>
      </w:r>
    </w:p>
    <w:p w14:paraId="4DBB1645"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D52240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33D7EB4"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връща на Доставчика всички неприети Стоки за негова сметка.</w:t>
      </w:r>
    </w:p>
    <w:p w14:paraId="1932AEE3"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53" w:name="_Ref37579010"/>
      <w:bookmarkStart w:id="54" w:name="_Ref38169864"/>
      <w:r w:rsidRPr="004D35D6">
        <w:rPr>
          <w:rFonts w:ascii="Verdana" w:hAnsi="Verdana"/>
          <w:b/>
          <w:bCs/>
          <w:sz w:val="20"/>
          <w:szCs w:val="20"/>
          <w:lang w:val="bg-BG"/>
        </w:rPr>
        <w:t>ОБРАЗЦИ</w:t>
      </w:r>
      <w:bookmarkEnd w:id="53"/>
      <w:r w:rsidRPr="004D35D6">
        <w:rPr>
          <w:rFonts w:ascii="Verdana" w:hAnsi="Verdana"/>
          <w:b/>
          <w:bCs/>
          <w:sz w:val="20"/>
          <w:szCs w:val="20"/>
          <w:lang w:val="bg-BG"/>
        </w:rPr>
        <w:t xml:space="preserve"> И МОСТРИ</w:t>
      </w:r>
      <w:bookmarkEnd w:id="54"/>
    </w:p>
    <w:p w14:paraId="486BF8B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7131F599"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4A7DC5B" w14:textId="77777777" w:rsidR="001A1F15" w:rsidRPr="004D35D6" w:rsidRDefault="001A1F15" w:rsidP="001A1F15">
      <w:pPr>
        <w:keepNext/>
        <w:numPr>
          <w:ilvl w:val="0"/>
          <w:numId w:val="10"/>
        </w:numPr>
        <w:spacing w:before="120" w:after="120" w:line="276" w:lineRule="auto"/>
        <w:jc w:val="both"/>
        <w:outlineLvl w:val="0"/>
        <w:rPr>
          <w:rFonts w:ascii="Verdana" w:hAnsi="Verdana"/>
          <w:sz w:val="20"/>
          <w:szCs w:val="20"/>
          <w:lang w:val="bg-BG"/>
        </w:rPr>
      </w:pPr>
      <w:bookmarkStart w:id="55" w:name="_Ref37579012"/>
      <w:bookmarkStart w:id="56" w:name="_Ref91302263"/>
      <w:r w:rsidRPr="004D35D6">
        <w:rPr>
          <w:rFonts w:ascii="Verdana" w:hAnsi="Verdana"/>
          <w:b/>
          <w:bCs/>
          <w:snapToGrid w:val="0"/>
          <w:sz w:val="20"/>
          <w:szCs w:val="20"/>
          <w:lang w:val="bg-BG"/>
        </w:rPr>
        <w:t>Д</w:t>
      </w:r>
      <w:r w:rsidRPr="004D35D6">
        <w:rPr>
          <w:rFonts w:ascii="Verdana" w:hAnsi="Verdana"/>
          <w:b/>
          <w:bCs/>
          <w:sz w:val="20"/>
          <w:szCs w:val="20"/>
          <w:lang w:val="bg-BG"/>
        </w:rPr>
        <w:t>ОСТЪП ДО ОБЕКТА И СЪОРЪЖЕНИЯ</w:t>
      </w:r>
      <w:bookmarkEnd w:id="55"/>
      <w:r w:rsidRPr="004D35D6">
        <w:rPr>
          <w:rFonts w:ascii="Verdana" w:hAnsi="Verdana"/>
          <w:b/>
          <w:bCs/>
          <w:sz w:val="20"/>
          <w:szCs w:val="20"/>
          <w:lang w:val="bg-BG"/>
        </w:rPr>
        <w:t>ТА</w:t>
      </w:r>
      <w:bookmarkEnd w:id="56"/>
    </w:p>
    <w:p w14:paraId="56BD4694"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36498C75"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3E9E4589"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57" w:name="_Ref91302267"/>
      <w:r w:rsidRPr="004D35D6">
        <w:rPr>
          <w:rFonts w:ascii="Verdana" w:hAnsi="Verdana"/>
          <w:b/>
          <w:sz w:val="20"/>
          <w:szCs w:val="20"/>
          <w:lang w:val="bg-BG"/>
        </w:rPr>
        <w:t>ЗАСТРАХОВАНЕ И ОТГОВОРНОСТ</w:t>
      </w:r>
      <w:bookmarkEnd w:id="57"/>
    </w:p>
    <w:p w14:paraId="58DE7B39"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6A2A2D78" w14:textId="77777777" w:rsidR="001A1F15" w:rsidRPr="004D35D6" w:rsidRDefault="001A1F15" w:rsidP="001A1F15">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F1F46C8" w14:textId="77777777" w:rsidR="001A1F15" w:rsidRPr="004D35D6" w:rsidRDefault="001A1F15" w:rsidP="001A1F15">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DEB5FF8" w14:textId="77777777" w:rsidR="001A1F15" w:rsidRPr="004D35D6" w:rsidRDefault="001A1F15" w:rsidP="001A1F15">
      <w:pPr>
        <w:spacing w:before="120" w:after="120"/>
        <w:ind w:left="283"/>
        <w:rPr>
          <w:rFonts w:ascii="Verdana" w:hAnsi="Verdana"/>
          <w:sz w:val="20"/>
          <w:szCs w:val="20"/>
          <w:lang w:val="bg-BG"/>
        </w:rPr>
      </w:pPr>
      <w:r w:rsidRPr="004D35D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9CD6390"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4D35D6" w:rsidDel="00883816">
        <w:rPr>
          <w:rFonts w:ascii="Verdana" w:hAnsi="Verdana"/>
          <w:sz w:val="20"/>
          <w:szCs w:val="20"/>
          <w:lang w:val="bg-BG"/>
        </w:rPr>
        <w:t xml:space="preserve"> </w:t>
      </w:r>
    </w:p>
    <w:p w14:paraId="07718D8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Застрахователните полици се представят на Възложителя при поискване.</w:t>
      </w:r>
    </w:p>
    <w:p w14:paraId="2A4FB523"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58" w:name="_Ref37579021"/>
      <w:r w:rsidRPr="004D35D6">
        <w:rPr>
          <w:rFonts w:ascii="Verdana" w:hAnsi="Verdana"/>
          <w:b/>
          <w:bCs/>
          <w:sz w:val="20"/>
          <w:szCs w:val="20"/>
          <w:lang w:val="bg-BG"/>
        </w:rPr>
        <w:t>ПРЕОТСТЪПВАНЕ И ПРЕХВЪРЛЯНЕ НА ЗАДЪЛЖЕНИЯ</w:t>
      </w:r>
      <w:bookmarkEnd w:id="58"/>
      <w:r w:rsidRPr="004D35D6">
        <w:rPr>
          <w:rFonts w:ascii="Verdana" w:hAnsi="Verdana"/>
          <w:b/>
          <w:sz w:val="20"/>
          <w:szCs w:val="20"/>
          <w:lang w:val="bg-BG"/>
        </w:rPr>
        <w:t xml:space="preserve"> </w:t>
      </w:r>
    </w:p>
    <w:p w14:paraId="4EE4B690"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Договорът не може да бъде прехвърлен или преотстъпен като цяло на трето лице.</w:t>
      </w:r>
    </w:p>
    <w:p w14:paraId="373C8AA7"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59" w:name="_Ref37579028"/>
      <w:r w:rsidRPr="004D35D6">
        <w:rPr>
          <w:rFonts w:ascii="Verdana" w:hAnsi="Verdana"/>
          <w:b/>
          <w:bCs/>
          <w:sz w:val="20"/>
          <w:szCs w:val="20"/>
          <w:lang w:val="bg-BG"/>
        </w:rPr>
        <w:t>РАЗДЕЛНОСТ</w:t>
      </w:r>
      <w:bookmarkEnd w:id="59"/>
      <w:r w:rsidRPr="004D35D6">
        <w:rPr>
          <w:rFonts w:ascii="Verdana" w:hAnsi="Verdana"/>
          <w:b/>
          <w:sz w:val="20"/>
          <w:szCs w:val="20"/>
          <w:lang w:val="bg-BG"/>
        </w:rPr>
        <w:t xml:space="preserve"> </w:t>
      </w:r>
    </w:p>
    <w:p w14:paraId="28A0086E" w14:textId="77777777" w:rsidR="001A1F15" w:rsidRPr="004D35D6" w:rsidRDefault="001A1F15" w:rsidP="001A1F15">
      <w:pPr>
        <w:tabs>
          <w:tab w:val="left" w:pos="0"/>
        </w:tabs>
        <w:spacing w:before="120" w:after="120"/>
        <w:jc w:val="both"/>
        <w:rPr>
          <w:rFonts w:ascii="Verdana" w:hAnsi="Verdana"/>
          <w:sz w:val="20"/>
          <w:szCs w:val="20"/>
          <w:lang w:val="bg-BG"/>
        </w:rPr>
      </w:pPr>
      <w:r w:rsidRPr="004D35D6">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E701CAF" w14:textId="77777777" w:rsidR="001A1F15" w:rsidRPr="004D35D6" w:rsidRDefault="001A1F15" w:rsidP="001A1F15">
      <w:pPr>
        <w:keepNext/>
        <w:numPr>
          <w:ilvl w:val="0"/>
          <w:numId w:val="10"/>
        </w:numPr>
        <w:spacing w:before="120" w:after="120" w:line="276" w:lineRule="auto"/>
        <w:jc w:val="both"/>
        <w:outlineLvl w:val="0"/>
        <w:rPr>
          <w:rFonts w:ascii="Verdana" w:hAnsi="Verdana"/>
          <w:b/>
          <w:sz w:val="20"/>
          <w:szCs w:val="20"/>
          <w:lang w:val="bg-BG"/>
        </w:rPr>
      </w:pPr>
      <w:bookmarkStart w:id="60" w:name="_Ref37579029"/>
      <w:r w:rsidRPr="004D35D6">
        <w:rPr>
          <w:rFonts w:ascii="Verdana" w:hAnsi="Verdana"/>
          <w:b/>
          <w:bCs/>
          <w:sz w:val="20"/>
          <w:szCs w:val="20"/>
          <w:lang w:val="bg-BG"/>
        </w:rPr>
        <w:t>ПРЕКРАТЯВАНЕ</w:t>
      </w:r>
      <w:bookmarkEnd w:id="60"/>
    </w:p>
    <w:p w14:paraId="4E092C4E"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0F59828" w14:textId="77777777" w:rsidR="001A1F15" w:rsidRPr="004D35D6" w:rsidRDefault="001A1F15" w:rsidP="001A1F15">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8DB1EFA" w14:textId="77777777" w:rsidR="001A1F15" w:rsidRPr="004D35D6" w:rsidRDefault="001A1F15" w:rsidP="001A1F15">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4D35D6">
        <w:rPr>
          <w:rFonts w:ascii="Verdana" w:hAnsi="Verdana"/>
          <w:sz w:val="20"/>
          <w:szCs w:val="20"/>
          <w:lang w:val="bg-BG"/>
        </w:rPr>
        <w:t>ако за Доставчика е открито производство по несъстоятелност.</w:t>
      </w:r>
    </w:p>
    <w:p w14:paraId="094064F8"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66E3339"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CAFBCDE"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CED5C1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Страните могат да прекратят договора по всяко време по взаимно съгласие.</w:t>
      </w:r>
    </w:p>
    <w:p w14:paraId="08F327EB"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34F0702"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D35D6">
          <w:rPr>
            <w:rFonts w:ascii="Verdana" w:hAnsi="Verdana"/>
            <w:sz w:val="20"/>
            <w:szCs w:val="20"/>
            <w:lang w:val="bg-BG"/>
          </w:rPr>
          <w:t>Доставчика</w:t>
        </w:r>
      </w:hyperlink>
      <w:r w:rsidRPr="004D35D6">
        <w:rPr>
          <w:rFonts w:ascii="Verdana" w:hAnsi="Verdana"/>
          <w:sz w:val="20"/>
          <w:szCs w:val="20"/>
          <w:lang w:val="bg-BG"/>
        </w:rPr>
        <w:t xml:space="preserve"> разходи за това се поемат от Възложителя, след неговото предварително одобрение.</w:t>
      </w:r>
    </w:p>
    <w:p w14:paraId="39CCD11C" w14:textId="77777777" w:rsidR="001A1F15" w:rsidRPr="004D35D6" w:rsidRDefault="001A1F15" w:rsidP="001A1F15">
      <w:pPr>
        <w:keepNext/>
        <w:numPr>
          <w:ilvl w:val="0"/>
          <w:numId w:val="10"/>
        </w:numPr>
        <w:spacing w:before="120" w:after="120" w:line="276" w:lineRule="auto"/>
        <w:jc w:val="both"/>
        <w:outlineLvl w:val="0"/>
        <w:rPr>
          <w:rFonts w:ascii="Verdana" w:hAnsi="Verdana" w:cs="Arial"/>
          <w:b/>
          <w:sz w:val="20"/>
          <w:szCs w:val="20"/>
          <w:lang w:val="bg-BG"/>
        </w:rPr>
      </w:pPr>
      <w:bookmarkStart w:id="61" w:name="_Ref37579031"/>
      <w:r w:rsidRPr="004D35D6">
        <w:rPr>
          <w:rFonts w:ascii="Verdana" w:hAnsi="Verdana"/>
          <w:b/>
          <w:bCs/>
          <w:sz w:val="20"/>
          <w:szCs w:val="20"/>
          <w:lang w:val="bg-BG"/>
        </w:rPr>
        <w:t>ПРИЛОЖИМО ПРАВО</w:t>
      </w:r>
      <w:bookmarkEnd w:id="61"/>
      <w:r w:rsidRPr="004D35D6">
        <w:rPr>
          <w:rFonts w:ascii="Verdana" w:hAnsi="Verdana" w:cs="Arial"/>
          <w:b/>
          <w:sz w:val="20"/>
          <w:szCs w:val="20"/>
          <w:lang w:val="bg-BG"/>
        </w:rPr>
        <w:t xml:space="preserve"> </w:t>
      </w:r>
    </w:p>
    <w:p w14:paraId="017F02E8" w14:textId="77777777" w:rsidR="001A1F15" w:rsidRPr="004D35D6" w:rsidRDefault="001A1F15" w:rsidP="001A1F15">
      <w:pPr>
        <w:spacing w:before="120" w:after="120"/>
        <w:jc w:val="both"/>
        <w:outlineLvl w:val="0"/>
        <w:rPr>
          <w:rFonts w:ascii="Verdana" w:hAnsi="Verdana"/>
          <w:sz w:val="20"/>
          <w:szCs w:val="20"/>
          <w:lang w:val="bg-BG"/>
        </w:rPr>
      </w:pPr>
      <w:bookmarkStart w:id="62" w:name="_Ref38171182"/>
      <w:r w:rsidRPr="004D35D6">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009F28B2" w14:textId="77777777" w:rsidR="001A1F15" w:rsidRPr="004D35D6" w:rsidRDefault="001A1F15" w:rsidP="001A1F15">
      <w:pPr>
        <w:keepNext/>
        <w:numPr>
          <w:ilvl w:val="0"/>
          <w:numId w:val="10"/>
        </w:numPr>
        <w:spacing w:before="120" w:after="120" w:line="276" w:lineRule="auto"/>
        <w:jc w:val="both"/>
        <w:outlineLvl w:val="0"/>
        <w:rPr>
          <w:rFonts w:ascii="Verdana" w:hAnsi="Verdana"/>
          <w:b/>
          <w:bCs/>
          <w:sz w:val="20"/>
          <w:szCs w:val="20"/>
          <w:lang w:val="bg-BG"/>
        </w:rPr>
      </w:pPr>
      <w:bookmarkStart w:id="63" w:name="_Ref91302299"/>
      <w:r w:rsidRPr="004D35D6">
        <w:rPr>
          <w:rFonts w:ascii="Verdana" w:hAnsi="Verdana"/>
          <w:b/>
          <w:bCs/>
          <w:sz w:val="20"/>
          <w:szCs w:val="20"/>
          <w:lang w:val="bg-BG"/>
        </w:rPr>
        <w:t>ФОРС МАЖОР</w:t>
      </w:r>
      <w:bookmarkEnd w:id="62"/>
      <w:bookmarkEnd w:id="63"/>
      <w:r w:rsidRPr="004D35D6">
        <w:rPr>
          <w:rFonts w:ascii="Verdana" w:hAnsi="Verdana"/>
          <w:b/>
          <w:bCs/>
          <w:sz w:val="20"/>
          <w:szCs w:val="20"/>
          <w:lang w:val="bg-BG"/>
        </w:rPr>
        <w:t xml:space="preserve"> </w:t>
      </w:r>
    </w:p>
    <w:p w14:paraId="74E8E0CC" w14:textId="77777777" w:rsidR="001A1F15" w:rsidRPr="004D35D6" w:rsidRDefault="001A1F15" w:rsidP="001A1F15">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4D35D6">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2504D6ED" w14:textId="77777777" w:rsidR="001A1F15" w:rsidRPr="004D35D6" w:rsidRDefault="001A1F15" w:rsidP="001A1F15">
      <w:pPr>
        <w:jc w:val="both"/>
        <w:rPr>
          <w:rFonts w:ascii="Verdana" w:hAnsi="Verdana"/>
          <w:sz w:val="20"/>
          <w:szCs w:val="20"/>
          <w:lang w:val="bg-BG"/>
        </w:rPr>
      </w:pPr>
      <w:r w:rsidRPr="004D35D6">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5B6011D" w14:textId="77777777" w:rsidR="001A1F15" w:rsidRPr="004D35D6" w:rsidRDefault="001A1F15" w:rsidP="001A1F15">
      <w:pPr>
        <w:jc w:val="both"/>
        <w:rPr>
          <w:rFonts w:ascii="Verdana" w:hAnsi="Verdana"/>
          <w:sz w:val="20"/>
          <w:szCs w:val="20"/>
          <w:lang w:val="bg-BG"/>
        </w:rPr>
      </w:pPr>
    </w:p>
    <w:p w14:paraId="72558628" w14:textId="77777777" w:rsidR="001A1F15" w:rsidRPr="004D35D6" w:rsidRDefault="001A1F15" w:rsidP="001A1F15">
      <w:pPr>
        <w:keepNext/>
        <w:numPr>
          <w:ilvl w:val="0"/>
          <w:numId w:val="10"/>
        </w:numPr>
        <w:tabs>
          <w:tab w:val="left" w:pos="567"/>
        </w:tabs>
        <w:spacing w:before="120" w:after="120" w:line="276" w:lineRule="auto"/>
        <w:jc w:val="both"/>
        <w:outlineLvl w:val="0"/>
        <w:rPr>
          <w:rFonts w:ascii="Verdana" w:hAnsi="Verdana"/>
          <w:b/>
          <w:bCs/>
          <w:color w:val="000000"/>
          <w:sz w:val="20"/>
          <w:szCs w:val="20"/>
          <w:lang w:val="bg-BG"/>
        </w:rPr>
      </w:pPr>
      <w:r w:rsidRPr="004D35D6">
        <w:rPr>
          <w:rFonts w:ascii="Verdana" w:hAnsi="Verdana"/>
          <w:b/>
          <w:bCs/>
          <w:color w:val="000000"/>
          <w:sz w:val="20"/>
          <w:szCs w:val="20"/>
          <w:lang w:val="bg-BG"/>
        </w:rPr>
        <w:t>ЗАЩИТА НА ЛИЧНИТЕ ДАННИ</w:t>
      </w:r>
    </w:p>
    <w:p w14:paraId="56089774" w14:textId="77777777" w:rsidR="001A1F15" w:rsidRPr="004D35D6" w:rsidRDefault="001A1F15" w:rsidP="001A1F15">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22A71EC6" w14:textId="77777777" w:rsidR="001A1F15" w:rsidRPr="004D35D6" w:rsidRDefault="001A1F15" w:rsidP="001A1F15">
      <w:pPr>
        <w:numPr>
          <w:ilvl w:val="1"/>
          <w:numId w:val="10"/>
        </w:numPr>
        <w:tabs>
          <w:tab w:val="num" w:pos="720"/>
        </w:tabs>
        <w:spacing w:after="200" w:line="276" w:lineRule="auto"/>
        <w:ind w:left="709" w:hanging="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00545F69"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Във връзка с обработването на лични данни Изпълнителят е длъжен:</w:t>
      </w:r>
    </w:p>
    <w:p w14:paraId="3FDCEB94"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a) да обработва личните данни само по документирано нареждане на Възложителя;</w:t>
      </w:r>
    </w:p>
    <w:p w14:paraId="19465B98"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B349B61"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6C39A4D0"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г) да спазва условията за включване на друг обработващ лични данни;</w:t>
      </w:r>
    </w:p>
    <w:p w14:paraId="7A74B1D3"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69D6EC01"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lastRenderedPageBreak/>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7528C20B"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7A91E7A"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6E02F92C" w14:textId="77777777" w:rsidR="001A1F15" w:rsidRPr="004D35D6" w:rsidRDefault="001A1F15" w:rsidP="001A1F15">
      <w:pPr>
        <w:ind w:left="709"/>
        <w:contextualSpacing/>
        <w:jc w:val="both"/>
        <w:rPr>
          <w:rFonts w:ascii="Verdana" w:hAnsi="Verdana"/>
          <w:color w:val="000000"/>
          <w:sz w:val="20"/>
          <w:szCs w:val="20"/>
          <w:lang w:val="bg-BG"/>
        </w:rPr>
      </w:pPr>
      <w:r w:rsidRPr="004D35D6">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031DF870" w14:textId="77777777" w:rsidR="001A1F15" w:rsidRPr="004D35D6" w:rsidRDefault="001A1F15" w:rsidP="001A1F15">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pPr>
      <w:r w:rsidRPr="004D35D6">
        <w:rPr>
          <w:rFonts w:ascii="Verdana" w:hAnsi="Verdana"/>
          <w:color w:val="000000"/>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2FD08015" w14:textId="77777777" w:rsidR="001A1F15" w:rsidRPr="009E1237" w:rsidRDefault="001A1F15" w:rsidP="001A1F15">
      <w:pPr>
        <w:keepNext/>
        <w:numPr>
          <w:ilvl w:val="0"/>
          <w:numId w:val="10"/>
        </w:numPr>
        <w:spacing w:before="120" w:after="120"/>
        <w:jc w:val="both"/>
        <w:rPr>
          <w:rFonts w:ascii="Verdana" w:hAnsi="Verdana"/>
          <w:b/>
          <w:bCs/>
          <w:sz w:val="20"/>
          <w:szCs w:val="20"/>
          <w:lang w:val="bg-BG"/>
        </w:rPr>
      </w:pPr>
      <w:r w:rsidRPr="009E1237">
        <w:rPr>
          <w:rFonts w:ascii="Verdana" w:hAnsi="Verdana"/>
          <w:b/>
          <w:bCs/>
          <w:sz w:val="20"/>
          <w:szCs w:val="20"/>
        </w:rPr>
        <w:t>АНТИКОРУПЦИОННА КЛА</w:t>
      </w:r>
      <w:r w:rsidRPr="009E1237">
        <w:rPr>
          <w:rFonts w:ascii="Verdana" w:hAnsi="Verdana"/>
          <w:b/>
          <w:bCs/>
          <w:sz w:val="20"/>
          <w:szCs w:val="20"/>
          <w:lang w:val="bg-BG"/>
        </w:rPr>
        <w:t>У</w:t>
      </w:r>
      <w:r w:rsidRPr="009E1237">
        <w:rPr>
          <w:rFonts w:ascii="Verdana" w:hAnsi="Verdana"/>
          <w:b/>
          <w:bCs/>
          <w:sz w:val="20"/>
          <w:szCs w:val="20"/>
        </w:rPr>
        <w:t>ЗА</w:t>
      </w:r>
    </w:p>
    <w:p w14:paraId="6CCE8397" w14:textId="77777777" w:rsidR="001A1F15" w:rsidRPr="00E022B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99B2028" w14:textId="77777777" w:rsidR="001A1F15" w:rsidRPr="0086686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 xml:space="preserve">Страните се задължават да внедрят и изпълняват всички необходими и разумни политики и мерки с цел предотвратяване на корупция. </w:t>
      </w:r>
    </w:p>
    <w:p w14:paraId="5F2D7260" w14:textId="77777777" w:rsidR="001A1F15" w:rsidRPr="0086686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w:t>
      </w:r>
      <w:r w:rsidRPr="0086686D">
        <w:rPr>
          <w:rFonts w:ascii="Verdana" w:hAnsi="Verdana"/>
          <w:sz w:val="20"/>
          <w:szCs w:val="20"/>
        </w:rPr>
        <w:t> </w:t>
      </w:r>
      <w:r w:rsidRPr="0086686D">
        <w:rPr>
          <w:rFonts w:ascii="Verdana" w:hAnsi="Verdana"/>
          <w:sz w:val="20"/>
          <w:szCs w:val="20"/>
          <w:lang w:val="ru-RU"/>
        </w:rPr>
        <w:t xml:space="preserve">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6D89B087" w14:textId="77777777" w:rsidR="001A1F15" w:rsidRPr="0086686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lastRenderedPageBreak/>
        <w:t>Изпълнителят приема да уведомява Възложителя за всяко нарушаване на условие от този член в разумен срок.</w:t>
      </w:r>
      <w:r w:rsidRPr="0086686D">
        <w:rPr>
          <w:rFonts w:ascii="Verdana" w:hAnsi="Verdana"/>
          <w:sz w:val="20"/>
          <w:szCs w:val="20"/>
        </w:rPr>
        <w:t>  </w:t>
      </w:r>
      <w:r w:rsidRPr="0086686D">
        <w:rPr>
          <w:rFonts w:ascii="Verdana" w:hAnsi="Verdana"/>
          <w:sz w:val="20"/>
          <w:szCs w:val="20"/>
          <w:lang w:val="ru-RU"/>
        </w:rPr>
        <w:t xml:space="preserve"> </w:t>
      </w:r>
    </w:p>
    <w:p w14:paraId="56461B36" w14:textId="77777777" w:rsidR="001A1F15" w:rsidRPr="0086686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В случай че Възложителят уведоми Изпълнителят, че има основателни причини да счита, че Изпълнителят е нарушил условие от този раздел:</w:t>
      </w:r>
      <w:r w:rsidRPr="0086686D">
        <w:rPr>
          <w:rFonts w:ascii="Verdana" w:hAnsi="Verdana"/>
          <w:sz w:val="20"/>
          <w:szCs w:val="20"/>
        </w:rPr>
        <w:t>  </w:t>
      </w:r>
      <w:r w:rsidRPr="0086686D">
        <w:rPr>
          <w:rFonts w:ascii="Verdana" w:hAnsi="Verdana"/>
          <w:sz w:val="20"/>
          <w:szCs w:val="20"/>
          <w:lang w:val="ru-RU"/>
        </w:rPr>
        <w:t xml:space="preserve"> </w:t>
      </w:r>
    </w:p>
    <w:p w14:paraId="5A8EBD4F" w14:textId="77777777" w:rsidR="001A1F15" w:rsidRPr="0086686D" w:rsidRDefault="001A1F15" w:rsidP="001A1F15">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31015F9C" w14:textId="77777777" w:rsidR="001A1F15" w:rsidRPr="0086686D" w:rsidRDefault="001A1F15" w:rsidP="001A1F15">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CBDAA55" w14:textId="77777777" w:rsidR="001A1F15" w:rsidRPr="0086686D" w:rsidRDefault="001A1F15" w:rsidP="001A1F15">
      <w:pPr>
        <w:pStyle w:val="ListParagraph"/>
        <w:numPr>
          <w:ilvl w:val="1"/>
          <w:numId w:val="10"/>
        </w:numPr>
        <w:jc w:val="both"/>
        <w:rPr>
          <w:rFonts w:ascii="Verdana" w:hAnsi="Verdana"/>
          <w:sz w:val="20"/>
          <w:szCs w:val="20"/>
          <w:lang w:val="ru-RU"/>
        </w:rPr>
      </w:pPr>
      <w:r w:rsidRPr="0086686D">
        <w:rPr>
          <w:rFonts w:ascii="Verdana" w:hAnsi="Verdana"/>
          <w:sz w:val="20"/>
          <w:szCs w:val="20"/>
          <w:lang w:val="ru-RU"/>
        </w:rPr>
        <w:t xml:space="preserve">Ако Изпълнителят наруши някое условие на настоящия раздел: </w:t>
      </w:r>
    </w:p>
    <w:p w14:paraId="333C3D5F" w14:textId="77777777" w:rsidR="001A1F15" w:rsidRPr="0086686D" w:rsidRDefault="001A1F15" w:rsidP="001A1F15">
      <w:pPr>
        <w:pStyle w:val="ListParagraph"/>
        <w:numPr>
          <w:ilvl w:val="2"/>
          <w:numId w:val="10"/>
        </w:numPr>
        <w:jc w:val="both"/>
        <w:rPr>
          <w:rFonts w:ascii="Verdana" w:hAnsi="Verdana"/>
          <w:sz w:val="20"/>
          <w:szCs w:val="20"/>
          <w:lang w:val="ru-RU"/>
        </w:rPr>
      </w:pPr>
      <w:r w:rsidRPr="0086686D">
        <w:rPr>
          <w:rFonts w:ascii="Verdana" w:hAnsi="Verdana"/>
          <w:sz w:val="20"/>
          <w:szCs w:val="20"/>
          <w:lang w:val="ru-RU"/>
        </w:rPr>
        <w:t xml:space="preserve">Възложителят може незабавно да прекрати този Договор без предизвестие и без да има каквито и да било задължения. </w:t>
      </w:r>
    </w:p>
    <w:p w14:paraId="290B2BB9" w14:textId="77777777" w:rsidR="001A1F15" w:rsidRPr="0086686D" w:rsidRDefault="001A1F15" w:rsidP="001A1F15">
      <w:pPr>
        <w:pStyle w:val="ListParagraph"/>
        <w:numPr>
          <w:ilvl w:val="2"/>
          <w:numId w:val="10"/>
        </w:numPr>
        <w:jc w:val="both"/>
        <w:rPr>
          <w:rFonts w:ascii="Calibri" w:hAnsi="Calibri" w:cs="Calibri"/>
          <w:sz w:val="20"/>
          <w:szCs w:val="20"/>
          <w:lang w:val="ru-RU"/>
        </w:rPr>
      </w:pPr>
      <w:r w:rsidRPr="0086686D">
        <w:rPr>
          <w:rFonts w:ascii="Verdana" w:hAnsi="Verdana"/>
          <w:sz w:val="20"/>
          <w:szCs w:val="20"/>
          <w:lang w:val="ru-RU"/>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2C991341" w14:textId="77777777" w:rsidR="001A1F15" w:rsidRPr="00E022BD" w:rsidRDefault="001A1F15" w:rsidP="001A1F15">
      <w:pPr>
        <w:tabs>
          <w:tab w:val="num" w:pos="993"/>
          <w:tab w:val="num" w:pos="1440"/>
        </w:tabs>
        <w:spacing w:after="200" w:line="276" w:lineRule="auto"/>
        <w:ind w:left="709"/>
        <w:contextualSpacing/>
        <w:jc w:val="both"/>
        <w:rPr>
          <w:rFonts w:ascii="Verdana" w:hAnsi="Verdana"/>
          <w:color w:val="000000"/>
          <w:sz w:val="20"/>
          <w:szCs w:val="20"/>
          <w:lang w:val="bg-BG"/>
        </w:rPr>
      </w:pPr>
    </w:p>
    <w:p w14:paraId="4301AD9F" w14:textId="77777777" w:rsidR="00B75752" w:rsidRDefault="00B75752" w:rsidP="00AD5DC4">
      <w:pPr>
        <w:spacing w:after="200" w:line="276" w:lineRule="auto"/>
        <w:jc w:val="center"/>
        <w:rPr>
          <w:rFonts w:ascii="Verdana" w:hAnsi="Verdana"/>
          <w:b/>
          <w:sz w:val="20"/>
          <w:szCs w:val="20"/>
          <w:lang w:val="bg-BG"/>
        </w:rPr>
      </w:pPr>
    </w:p>
    <w:p w14:paraId="0585199E" w14:textId="77777777" w:rsidR="00B75752" w:rsidRDefault="00B75752" w:rsidP="00AD5DC4">
      <w:pPr>
        <w:spacing w:after="200" w:line="276" w:lineRule="auto"/>
        <w:jc w:val="center"/>
        <w:rPr>
          <w:rFonts w:ascii="Verdana" w:hAnsi="Verdana"/>
          <w:b/>
          <w:sz w:val="20"/>
          <w:szCs w:val="20"/>
          <w:lang w:val="bg-BG"/>
        </w:rPr>
      </w:pPr>
    </w:p>
    <w:p w14:paraId="213A0742" w14:textId="77777777" w:rsidR="00B75752" w:rsidRDefault="00B75752" w:rsidP="00AD5DC4">
      <w:pPr>
        <w:spacing w:after="200" w:line="276" w:lineRule="auto"/>
        <w:jc w:val="center"/>
        <w:rPr>
          <w:rFonts w:ascii="Verdana" w:hAnsi="Verdana"/>
          <w:b/>
          <w:sz w:val="20"/>
          <w:szCs w:val="20"/>
          <w:lang w:val="bg-BG"/>
        </w:rPr>
      </w:pPr>
    </w:p>
    <w:p w14:paraId="66D4E375" w14:textId="77777777" w:rsidR="00B75752" w:rsidRDefault="00B75752" w:rsidP="00AD5DC4">
      <w:pPr>
        <w:spacing w:after="200" w:line="276" w:lineRule="auto"/>
        <w:jc w:val="center"/>
        <w:rPr>
          <w:rFonts w:ascii="Verdana" w:hAnsi="Verdana"/>
          <w:b/>
          <w:sz w:val="20"/>
          <w:szCs w:val="20"/>
          <w:lang w:val="bg-BG"/>
        </w:rPr>
      </w:pPr>
    </w:p>
    <w:p w14:paraId="2E180764" w14:textId="77777777" w:rsidR="00B75752" w:rsidRDefault="00B75752" w:rsidP="00AD5DC4">
      <w:pPr>
        <w:spacing w:after="200" w:line="276" w:lineRule="auto"/>
        <w:jc w:val="center"/>
        <w:rPr>
          <w:rFonts w:ascii="Verdana" w:hAnsi="Verdana"/>
          <w:b/>
          <w:sz w:val="20"/>
          <w:szCs w:val="20"/>
          <w:lang w:val="bg-BG"/>
        </w:rPr>
      </w:pPr>
    </w:p>
    <w:p w14:paraId="03501534" w14:textId="77777777" w:rsidR="00B75752" w:rsidRDefault="00B75752" w:rsidP="00AD5DC4">
      <w:pPr>
        <w:spacing w:after="200" w:line="276" w:lineRule="auto"/>
        <w:jc w:val="center"/>
        <w:rPr>
          <w:rFonts w:ascii="Verdana" w:hAnsi="Verdana"/>
          <w:b/>
          <w:sz w:val="20"/>
          <w:szCs w:val="20"/>
          <w:lang w:val="bg-BG"/>
        </w:rPr>
      </w:pPr>
    </w:p>
    <w:p w14:paraId="45F08CE6" w14:textId="77777777" w:rsidR="00B75752" w:rsidRDefault="00B75752" w:rsidP="00AD5DC4">
      <w:pPr>
        <w:spacing w:after="200" w:line="276" w:lineRule="auto"/>
        <w:jc w:val="center"/>
        <w:rPr>
          <w:rFonts w:ascii="Verdana" w:hAnsi="Verdana"/>
          <w:b/>
          <w:sz w:val="20"/>
          <w:szCs w:val="20"/>
          <w:lang w:val="bg-BG"/>
        </w:rPr>
      </w:pPr>
    </w:p>
    <w:p w14:paraId="010185C9" w14:textId="77777777" w:rsidR="00B75752" w:rsidRDefault="00B75752" w:rsidP="00AD5DC4">
      <w:pPr>
        <w:spacing w:after="200" w:line="276" w:lineRule="auto"/>
        <w:jc w:val="center"/>
        <w:rPr>
          <w:rFonts w:ascii="Verdana" w:hAnsi="Verdana"/>
          <w:b/>
          <w:sz w:val="20"/>
          <w:szCs w:val="20"/>
          <w:lang w:val="bg-BG"/>
        </w:rPr>
      </w:pPr>
    </w:p>
    <w:p w14:paraId="2C28F71C" w14:textId="77777777" w:rsidR="00B75752" w:rsidRDefault="00B75752" w:rsidP="00AD5DC4">
      <w:pPr>
        <w:spacing w:after="200" w:line="276" w:lineRule="auto"/>
        <w:jc w:val="center"/>
        <w:rPr>
          <w:rFonts w:ascii="Verdana" w:hAnsi="Verdana"/>
          <w:b/>
          <w:sz w:val="20"/>
          <w:szCs w:val="20"/>
          <w:lang w:val="bg-BG"/>
        </w:rPr>
      </w:pPr>
    </w:p>
    <w:p w14:paraId="22D0AE92" w14:textId="77777777" w:rsidR="00B75752" w:rsidRDefault="00B75752" w:rsidP="00AD5DC4">
      <w:pPr>
        <w:spacing w:after="200" w:line="276" w:lineRule="auto"/>
        <w:jc w:val="center"/>
        <w:rPr>
          <w:rFonts w:ascii="Verdana" w:hAnsi="Verdana"/>
          <w:b/>
          <w:sz w:val="20"/>
          <w:szCs w:val="20"/>
          <w:lang w:val="bg-BG"/>
        </w:rPr>
      </w:pPr>
    </w:p>
    <w:p w14:paraId="796615DA" w14:textId="77777777" w:rsidR="00B75752" w:rsidRDefault="00B75752" w:rsidP="00AD5DC4">
      <w:pPr>
        <w:spacing w:after="200" w:line="276" w:lineRule="auto"/>
        <w:jc w:val="center"/>
        <w:rPr>
          <w:rFonts w:ascii="Verdana" w:hAnsi="Verdana"/>
          <w:b/>
          <w:sz w:val="20"/>
          <w:szCs w:val="20"/>
          <w:lang w:val="bg-BG"/>
        </w:rPr>
      </w:pPr>
    </w:p>
    <w:p w14:paraId="3FA5D9F9" w14:textId="77777777" w:rsidR="00B75752" w:rsidRDefault="00B75752" w:rsidP="00AD5DC4">
      <w:pPr>
        <w:spacing w:after="200" w:line="276" w:lineRule="auto"/>
        <w:jc w:val="center"/>
        <w:rPr>
          <w:rFonts w:ascii="Verdana" w:hAnsi="Verdana"/>
          <w:b/>
          <w:sz w:val="20"/>
          <w:szCs w:val="20"/>
          <w:lang w:val="bg-BG"/>
        </w:rPr>
      </w:pPr>
    </w:p>
    <w:p w14:paraId="5DD599AB" w14:textId="77777777" w:rsidR="00B75752" w:rsidRDefault="00B75752" w:rsidP="00AD5DC4">
      <w:pPr>
        <w:spacing w:after="200" w:line="276" w:lineRule="auto"/>
        <w:jc w:val="center"/>
        <w:rPr>
          <w:rFonts w:ascii="Verdana" w:hAnsi="Verdana"/>
          <w:b/>
          <w:sz w:val="20"/>
          <w:szCs w:val="20"/>
          <w:lang w:val="bg-BG"/>
        </w:rPr>
      </w:pPr>
    </w:p>
    <w:p w14:paraId="4E51402D" w14:textId="77777777" w:rsidR="00B75752" w:rsidRDefault="00B75752" w:rsidP="00AD5DC4">
      <w:pPr>
        <w:spacing w:after="200" w:line="276" w:lineRule="auto"/>
        <w:jc w:val="center"/>
        <w:rPr>
          <w:rFonts w:ascii="Verdana" w:hAnsi="Verdana"/>
          <w:b/>
          <w:sz w:val="20"/>
          <w:szCs w:val="20"/>
          <w:lang w:val="bg-BG"/>
        </w:rPr>
      </w:pPr>
    </w:p>
    <w:p w14:paraId="28C577BF" w14:textId="77777777" w:rsidR="00B75752" w:rsidRDefault="00B75752" w:rsidP="00AD5DC4">
      <w:pPr>
        <w:spacing w:after="200" w:line="276" w:lineRule="auto"/>
        <w:jc w:val="center"/>
        <w:rPr>
          <w:rFonts w:ascii="Verdana" w:hAnsi="Verdana"/>
          <w:b/>
          <w:sz w:val="20"/>
          <w:szCs w:val="20"/>
          <w:lang w:val="bg-BG"/>
        </w:rPr>
      </w:pPr>
    </w:p>
    <w:p w14:paraId="52E9CE43" w14:textId="77777777" w:rsidR="00B75752" w:rsidRDefault="00B75752" w:rsidP="00AD5DC4">
      <w:pPr>
        <w:spacing w:after="200" w:line="276" w:lineRule="auto"/>
        <w:jc w:val="center"/>
        <w:rPr>
          <w:rFonts w:ascii="Verdana" w:hAnsi="Verdana"/>
          <w:b/>
          <w:sz w:val="20"/>
          <w:szCs w:val="20"/>
          <w:lang w:val="bg-BG"/>
        </w:rPr>
      </w:pPr>
    </w:p>
    <w:p w14:paraId="0EEF073D" w14:textId="77777777" w:rsidR="00B75752" w:rsidRDefault="00B75752" w:rsidP="00AD5DC4">
      <w:pPr>
        <w:spacing w:after="200" w:line="276" w:lineRule="auto"/>
        <w:jc w:val="center"/>
        <w:rPr>
          <w:rFonts w:ascii="Verdana" w:hAnsi="Verdana"/>
          <w:b/>
          <w:sz w:val="20"/>
          <w:szCs w:val="20"/>
          <w:lang w:val="bg-BG"/>
        </w:rPr>
      </w:pPr>
    </w:p>
    <w:p w14:paraId="668E24CD" w14:textId="77777777" w:rsidR="00B75752" w:rsidRDefault="00B75752" w:rsidP="00AD5DC4">
      <w:pPr>
        <w:spacing w:after="200" w:line="276" w:lineRule="auto"/>
        <w:jc w:val="center"/>
        <w:rPr>
          <w:rFonts w:ascii="Verdana" w:hAnsi="Verdana"/>
          <w:b/>
          <w:sz w:val="20"/>
          <w:szCs w:val="20"/>
          <w:lang w:val="bg-BG"/>
        </w:rPr>
      </w:pPr>
    </w:p>
    <w:p w14:paraId="487EACDC" w14:textId="77777777" w:rsidR="00B75752" w:rsidRDefault="00B75752" w:rsidP="00AD5DC4">
      <w:pPr>
        <w:spacing w:after="200" w:line="276" w:lineRule="auto"/>
        <w:jc w:val="center"/>
        <w:rPr>
          <w:rFonts w:ascii="Verdana" w:hAnsi="Verdana"/>
          <w:b/>
          <w:sz w:val="20"/>
          <w:szCs w:val="20"/>
          <w:lang w:val="bg-BG"/>
        </w:rPr>
      </w:pPr>
    </w:p>
    <w:p w14:paraId="5C61D92E" w14:textId="77777777" w:rsidR="00B75752" w:rsidRDefault="00B75752" w:rsidP="00AD5DC4">
      <w:pPr>
        <w:spacing w:after="200" w:line="276" w:lineRule="auto"/>
        <w:jc w:val="center"/>
        <w:rPr>
          <w:rFonts w:ascii="Verdana" w:hAnsi="Verdana"/>
          <w:b/>
          <w:sz w:val="20"/>
          <w:szCs w:val="20"/>
          <w:lang w:val="bg-BG"/>
        </w:rPr>
      </w:pPr>
    </w:p>
    <w:p w14:paraId="7249B53E" w14:textId="77777777" w:rsidR="00B75752" w:rsidRDefault="00B75752" w:rsidP="00AD5DC4">
      <w:pPr>
        <w:spacing w:after="200" w:line="276" w:lineRule="auto"/>
        <w:jc w:val="center"/>
        <w:rPr>
          <w:rFonts w:ascii="Verdana" w:hAnsi="Verdana"/>
          <w:b/>
          <w:sz w:val="20"/>
          <w:szCs w:val="20"/>
          <w:lang w:val="bg-BG"/>
        </w:rPr>
      </w:pPr>
    </w:p>
    <w:p w14:paraId="1A7CF920" w14:textId="77777777" w:rsidR="00B75752" w:rsidRDefault="00B75752" w:rsidP="00AD5DC4">
      <w:pPr>
        <w:spacing w:after="200" w:line="276" w:lineRule="auto"/>
        <w:jc w:val="center"/>
        <w:rPr>
          <w:rFonts w:ascii="Verdana" w:hAnsi="Verdana"/>
          <w:b/>
          <w:sz w:val="20"/>
          <w:szCs w:val="20"/>
          <w:lang w:val="bg-BG"/>
        </w:rPr>
      </w:pPr>
    </w:p>
    <w:p w14:paraId="7B0F07FB" w14:textId="77777777" w:rsidR="00B75752" w:rsidRDefault="00B75752" w:rsidP="00AD5DC4">
      <w:pPr>
        <w:spacing w:after="200" w:line="276" w:lineRule="auto"/>
        <w:jc w:val="center"/>
        <w:rPr>
          <w:rFonts w:ascii="Verdana" w:hAnsi="Verdana"/>
          <w:b/>
          <w:sz w:val="20"/>
          <w:szCs w:val="20"/>
          <w:lang w:val="bg-BG"/>
        </w:rPr>
      </w:pPr>
    </w:p>
    <w:p w14:paraId="0A68FDA1" w14:textId="77777777" w:rsidR="00B75752" w:rsidRDefault="00B75752" w:rsidP="00AD5DC4">
      <w:pPr>
        <w:spacing w:after="200" w:line="276" w:lineRule="auto"/>
        <w:jc w:val="center"/>
        <w:rPr>
          <w:rFonts w:ascii="Verdana" w:hAnsi="Verdana"/>
          <w:b/>
          <w:sz w:val="20"/>
          <w:szCs w:val="20"/>
          <w:lang w:val="bg-BG"/>
        </w:rPr>
      </w:pPr>
    </w:p>
    <w:p w14:paraId="717740CD" w14:textId="77777777" w:rsidR="00B75752" w:rsidRDefault="00B75752" w:rsidP="00AD5DC4">
      <w:pPr>
        <w:spacing w:after="200" w:line="276" w:lineRule="auto"/>
        <w:jc w:val="center"/>
        <w:rPr>
          <w:rFonts w:ascii="Verdana" w:hAnsi="Verdana"/>
          <w:b/>
          <w:sz w:val="20"/>
          <w:szCs w:val="20"/>
          <w:lang w:val="bg-BG"/>
        </w:rPr>
      </w:pPr>
    </w:p>
    <w:p w14:paraId="5B8C90D5" w14:textId="77777777" w:rsidR="00B75752" w:rsidRDefault="00B75752" w:rsidP="00AD5DC4">
      <w:pPr>
        <w:spacing w:after="200" w:line="276" w:lineRule="auto"/>
        <w:jc w:val="center"/>
        <w:rPr>
          <w:rFonts w:ascii="Verdana" w:hAnsi="Verdana"/>
          <w:b/>
          <w:sz w:val="20"/>
          <w:szCs w:val="20"/>
          <w:lang w:val="bg-BG"/>
        </w:rPr>
      </w:pPr>
    </w:p>
    <w:p w14:paraId="39F2310C" w14:textId="77777777" w:rsidR="00B75752" w:rsidRDefault="00B75752" w:rsidP="00AD5DC4">
      <w:pPr>
        <w:spacing w:after="200" w:line="276" w:lineRule="auto"/>
        <w:jc w:val="center"/>
        <w:rPr>
          <w:rFonts w:ascii="Verdana" w:hAnsi="Verdana"/>
          <w:b/>
          <w:sz w:val="20"/>
          <w:szCs w:val="20"/>
          <w:lang w:val="bg-BG"/>
        </w:rPr>
      </w:pPr>
    </w:p>
    <w:p w14:paraId="5D05ACC7" w14:textId="77777777" w:rsidR="00B75752" w:rsidRDefault="00B75752" w:rsidP="00AD5DC4">
      <w:pPr>
        <w:spacing w:after="200" w:line="276" w:lineRule="auto"/>
        <w:jc w:val="center"/>
        <w:rPr>
          <w:rFonts w:ascii="Verdana" w:hAnsi="Verdana"/>
          <w:b/>
          <w:sz w:val="20"/>
          <w:szCs w:val="20"/>
          <w:lang w:val="bg-BG"/>
        </w:rPr>
      </w:pPr>
    </w:p>
    <w:p w14:paraId="6AD01A19" w14:textId="77777777" w:rsidR="00B75752" w:rsidRDefault="00B75752" w:rsidP="00AD5DC4">
      <w:pPr>
        <w:spacing w:after="200" w:line="276" w:lineRule="auto"/>
        <w:jc w:val="center"/>
        <w:rPr>
          <w:rFonts w:ascii="Verdana" w:hAnsi="Verdana"/>
          <w:b/>
          <w:sz w:val="20"/>
          <w:szCs w:val="20"/>
          <w:lang w:val="bg-BG"/>
        </w:rPr>
      </w:pPr>
    </w:p>
    <w:p w14:paraId="659B900C" w14:textId="77777777" w:rsidR="00B75752" w:rsidRDefault="00B75752" w:rsidP="00AD5DC4">
      <w:pPr>
        <w:spacing w:after="200" w:line="276" w:lineRule="auto"/>
        <w:jc w:val="center"/>
        <w:rPr>
          <w:rFonts w:ascii="Verdana" w:hAnsi="Verdana"/>
          <w:b/>
          <w:sz w:val="20"/>
          <w:szCs w:val="20"/>
          <w:lang w:val="bg-BG"/>
        </w:rPr>
      </w:pPr>
    </w:p>
    <w:p w14:paraId="4726283D" w14:textId="32724A5D"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0"/>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0"/>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6D5E"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D4DD6D3" w14:textId="66203CD1" w:rsidR="00645CD7" w:rsidRPr="00815B8B" w:rsidRDefault="00645CD7" w:rsidP="00645CD7">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Pr>
                <w:rFonts w:ascii="Verdana" w:hAnsi="Verdana"/>
                <w:b/>
                <w:sz w:val="20"/>
                <w:szCs w:val="20"/>
                <w:lang w:val="bg-BG"/>
              </w:rPr>
              <w:t>Доставка и поддръжка на нови леки и лекотоварни автомобили</w:t>
            </w:r>
            <w:r w:rsidRPr="00815B8B">
              <w:rPr>
                <w:rFonts w:ascii="Verdana" w:hAnsi="Verdana"/>
                <w:b/>
                <w:sz w:val="20"/>
                <w:szCs w:val="20"/>
                <w:lang w:val="bg-BG"/>
              </w:rPr>
              <w:t>“</w:t>
            </w:r>
          </w:p>
          <w:p w14:paraId="5A519095" w14:textId="3058E4CA" w:rsidR="00D07FA5" w:rsidRPr="00D07FA5" w:rsidRDefault="00D07FA5" w:rsidP="00D07FA5">
            <w:pPr>
              <w:rPr>
                <w:rFonts w:ascii="Verdana" w:hAnsi="Verdana"/>
                <w:b/>
                <w:sz w:val="20"/>
                <w:szCs w:val="20"/>
                <w:lang w:val="bg-BG"/>
              </w:rPr>
            </w:pPr>
            <w:r w:rsidRPr="00D07FA5">
              <w:rPr>
                <w:rFonts w:ascii="Verdana" w:hAnsi="Verdana"/>
                <w:b/>
                <w:sz w:val="20"/>
                <w:szCs w:val="20"/>
                <w:lang w:val="bg-BG"/>
              </w:rPr>
              <w:t>“</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04F42A44"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7455B9">
              <w:rPr>
                <w:rFonts w:ascii="Verdana" w:hAnsi="Verdana"/>
                <w:sz w:val="20"/>
                <w:szCs w:val="20"/>
                <w:lang w:val="bg-BG"/>
              </w:rPr>
              <w:t>928</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53343A"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w:t>
            </w:r>
            <w:r w:rsidRPr="00815B8B">
              <w:rPr>
                <w:rFonts w:ascii="Verdana" w:eastAsia="Calibri" w:hAnsi="Verdana"/>
                <w:sz w:val="20"/>
                <w:szCs w:val="20"/>
                <w:lang w:val="bg-BG" w:eastAsia="bg-BG"/>
              </w:rPr>
              <w:lastRenderedPageBreak/>
              <w:t>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53343A"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53343A"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lastRenderedPageBreak/>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53343A"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53343A"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53343A"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53343A"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w:t>
            </w:r>
            <w:r w:rsidRPr="00815B8B">
              <w:rPr>
                <w:rFonts w:ascii="Verdana" w:eastAsia="Calibri" w:hAnsi="Verdana"/>
                <w:sz w:val="20"/>
                <w:szCs w:val="20"/>
                <w:lang w:val="bg-BG" w:eastAsia="bg-BG"/>
              </w:rPr>
              <w:lastRenderedPageBreak/>
              <w:t>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 xml:space="preserve">оборот за броя години, изисквани в съответното обявление или в </w:t>
            </w:r>
            <w:r w:rsidRPr="00815B8B">
              <w:rPr>
                <w:rFonts w:ascii="Verdana" w:hAnsi="Verdana"/>
                <w:b/>
                <w:sz w:val="20"/>
                <w:szCs w:val="20"/>
                <w:lang w:val="bg-BG"/>
              </w:rPr>
              <w:lastRenderedPageBreak/>
              <w:t>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(уеб адрес, орган или служба, издаващи документа, точно позоваване на документа): [……][……][……][……]</w:t>
            </w:r>
          </w:p>
        </w:tc>
      </w:tr>
      <w:tr w:rsidR="00815B8B" w:rsidRPr="0053343A"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lastRenderedPageBreak/>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343A"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 xml:space="preserve">другите икономически или финансови </w:t>
            </w:r>
            <w:r w:rsidRPr="00815B8B">
              <w:rPr>
                <w:rFonts w:ascii="Verdana" w:hAnsi="Verdana"/>
                <w:b/>
                <w:sz w:val="20"/>
                <w:szCs w:val="20"/>
                <w:lang w:val="bg-BG"/>
              </w:rPr>
              <w:lastRenderedPageBreak/>
              <w:t>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w:t>
            </w:r>
            <w:r w:rsidRPr="00815B8B">
              <w:rPr>
                <w:rFonts w:ascii="Verdana" w:hAnsi="Verdana"/>
                <w:sz w:val="20"/>
                <w:szCs w:val="20"/>
                <w:lang w:val="bg-BG"/>
              </w:rPr>
              <w:lastRenderedPageBreak/>
              <w:t>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средна годишна численост на състава:</w:t>
            </w:r>
            <w:r w:rsidRPr="00815B8B">
              <w:rPr>
                <w:rFonts w:ascii="Verdana" w:hAnsi="Verdana"/>
                <w:sz w:val="20"/>
                <w:szCs w:val="20"/>
                <w:lang w:val="bg-BG"/>
              </w:rPr>
              <w:br/>
            </w:r>
            <w:r w:rsidRPr="00815B8B">
              <w:rPr>
                <w:rFonts w:ascii="Verdana" w:hAnsi="Verdana"/>
                <w:sz w:val="20"/>
                <w:szCs w:val="20"/>
                <w:lang w:val="bg-BG"/>
              </w:rPr>
              <w:lastRenderedPageBreak/>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343A"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343A"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343A"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w:t>
      </w:r>
      <w:r w:rsidRPr="00815B8B">
        <w:rPr>
          <w:rFonts w:ascii="Verdana" w:hAnsi="Verdana"/>
          <w:b/>
          <w:i/>
          <w:sz w:val="20"/>
          <w:szCs w:val="20"/>
          <w:lang w:val="bg-BG"/>
        </w:rPr>
        <w:lastRenderedPageBreak/>
        <w:t xml:space="preserve">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343A"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2E195982" w:rsidR="00D07FA5" w:rsidRPr="00D07FA5" w:rsidRDefault="00571888" w:rsidP="00D07FA5">
      <w:pPr>
        <w:rPr>
          <w:rFonts w:ascii="Verdana" w:hAnsi="Verdana"/>
          <w:b/>
          <w:color w:val="0000FF"/>
          <w:sz w:val="20"/>
          <w:szCs w:val="20"/>
          <w:lang w:val="bg-BG"/>
        </w:rPr>
      </w:pPr>
      <w:r w:rsidRPr="00E869EC">
        <w:rPr>
          <w:rFonts w:ascii="Verdana" w:hAnsi="Verdana"/>
          <w:sz w:val="20"/>
          <w:lang w:val="bg-BG"/>
        </w:rPr>
        <w:t>Относно: Процедура за възлагане на обществена поръчка с</w:t>
      </w:r>
      <w:r w:rsidR="00645CD7">
        <w:rPr>
          <w:rFonts w:ascii="Verdana" w:hAnsi="Verdana"/>
          <w:bCs/>
          <w:sz w:val="20"/>
          <w:lang w:val="bg-BG"/>
        </w:rPr>
        <w:t xml:space="preserve"> номер ТТ001928</w:t>
      </w:r>
      <w:r w:rsidR="00B505DE">
        <w:rPr>
          <w:rFonts w:ascii="Verdana" w:hAnsi="Verdana"/>
          <w:bCs/>
          <w:sz w:val="20"/>
          <w:lang w:val="bg-BG"/>
        </w:rPr>
        <w:t xml:space="preserve"> </w:t>
      </w:r>
      <w:r w:rsidRPr="00E869EC">
        <w:rPr>
          <w:rFonts w:ascii="Verdana" w:hAnsi="Verdana"/>
          <w:bCs/>
          <w:sz w:val="20"/>
          <w:lang w:val="bg-BG"/>
        </w:rPr>
        <w:t xml:space="preserve">и предмет: </w:t>
      </w:r>
      <w:r w:rsidR="00645CD7" w:rsidRPr="00645CD7">
        <w:rPr>
          <w:rFonts w:ascii="Verdana" w:hAnsi="Verdana"/>
          <w:b/>
          <w:sz w:val="20"/>
          <w:szCs w:val="20"/>
          <w:lang w:val="bg-BG"/>
        </w:rPr>
        <w:t>„Доставка и поддръжка на нови леки и лекотоварни автомобили“</w:t>
      </w:r>
    </w:p>
    <w:p w14:paraId="58F7D118" w14:textId="796DB5D4" w:rsidR="00571888" w:rsidRPr="00E869EC" w:rsidRDefault="00571888" w:rsidP="000C7B3D">
      <w:pPr>
        <w:pStyle w:val="Footer"/>
        <w:tabs>
          <w:tab w:val="right" w:pos="4500"/>
          <w:tab w:val="left" w:pos="8460"/>
        </w:tabs>
        <w:jc w:val="both"/>
        <w:rPr>
          <w:rFonts w:ascii="Verdana" w:hAnsi="Verdana"/>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lastRenderedPageBreak/>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53343A"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53343A"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53343A"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343A"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53343A"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343A"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8F4CA9" w:rsidRPr="00CF6A39" w:rsidRDefault="008F4CA9"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8F4CA9" w:rsidRPr="00CF6A39" w:rsidRDefault="008F4CA9" w:rsidP="003C76AD"/>
                  </w:txbxContent>
                </v:textbox>
              </v:shape>
            </w:pict>
          </mc:Fallback>
        </mc:AlternateContent>
      </w:r>
    </w:p>
    <w:sectPr w:rsidR="003C76AD" w:rsidRPr="00532A92" w:rsidSect="00E33DA5">
      <w:footerReference w:type="default" r:id="rId21"/>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8F4CA9" w:rsidRDefault="008F4CA9" w:rsidP="00EA0376">
      <w:r>
        <w:separator/>
      </w:r>
    </w:p>
  </w:endnote>
  <w:endnote w:type="continuationSeparator" w:id="0">
    <w:p w14:paraId="66DF85B9" w14:textId="77777777" w:rsidR="008F4CA9" w:rsidRDefault="008F4CA9" w:rsidP="00EA0376">
      <w:r>
        <w:continuationSeparator/>
      </w:r>
    </w:p>
  </w:endnote>
  <w:endnote w:type="continuationNotice" w:id="1">
    <w:p w14:paraId="060BFDFD" w14:textId="77777777" w:rsidR="008F4CA9" w:rsidRDefault="008F4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6E1B4110" w:rsidR="008F4CA9" w:rsidRPr="006F2D6C" w:rsidRDefault="008F4CA9"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5060B" w:rsidRPr="00C5060B">
      <w:rPr>
        <w:rFonts w:ascii="Verdana" w:hAnsi="Verdana"/>
        <w:noProof/>
        <w:sz w:val="20"/>
        <w:lang w:val="ru-RU"/>
      </w:rPr>
      <w:t>38</w:t>
    </w:r>
    <w:r w:rsidRPr="006F2D6C">
      <w:rPr>
        <w:rFonts w:ascii="Verdana" w:hAnsi="Verdana"/>
        <w:sz w:val="20"/>
      </w:rPr>
      <w:fldChar w:fldCharType="end"/>
    </w:r>
  </w:p>
  <w:p w14:paraId="47262ABA" w14:textId="241790F3" w:rsidR="008F4CA9" w:rsidRPr="006F2D6C" w:rsidRDefault="008F4CA9"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928</w:t>
    </w:r>
    <w:r>
      <w:rPr>
        <w:rFonts w:ascii="Verdana" w:hAnsi="Verdana"/>
        <w:sz w:val="20"/>
        <w:lang w:val="bg-BG"/>
      </w:rPr>
      <w:tab/>
    </w:r>
  </w:p>
  <w:p w14:paraId="47262ABB" w14:textId="77777777" w:rsidR="008F4CA9" w:rsidRPr="002E32E0" w:rsidRDefault="008F4CA9"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AF1D9" w14:textId="3FABC11F" w:rsidR="008F4CA9" w:rsidRPr="006F2D6C" w:rsidRDefault="008F4CA9"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5060B" w:rsidRPr="00C5060B">
      <w:rPr>
        <w:rFonts w:ascii="Verdana" w:hAnsi="Verdana"/>
        <w:noProof/>
        <w:sz w:val="20"/>
        <w:lang w:val="ru-RU"/>
      </w:rPr>
      <w:t>46</w:t>
    </w:r>
    <w:r w:rsidRPr="006F2D6C">
      <w:rPr>
        <w:rFonts w:ascii="Verdana" w:hAnsi="Verdana"/>
        <w:sz w:val="20"/>
      </w:rPr>
      <w:fldChar w:fldCharType="end"/>
    </w:r>
  </w:p>
  <w:p w14:paraId="2FBCBF17" w14:textId="6B521DAE" w:rsidR="008F4CA9" w:rsidRPr="006F2D6C" w:rsidRDefault="008F4CA9"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ТТ001928</w:t>
    </w:r>
    <w:r>
      <w:rPr>
        <w:rFonts w:ascii="Verdana" w:hAnsi="Verdana"/>
        <w:sz w:val="20"/>
        <w:lang w:val="bg-BG"/>
      </w:rPr>
      <w:tab/>
    </w:r>
  </w:p>
  <w:p w14:paraId="76FBA41A" w14:textId="77777777" w:rsidR="008F4CA9" w:rsidRPr="002E32E0" w:rsidRDefault="008F4CA9"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0C88BB00" w:rsidR="008F4CA9" w:rsidRPr="006F2D6C" w:rsidRDefault="008F4CA9"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C5060B" w:rsidRPr="00C5060B">
      <w:rPr>
        <w:rFonts w:ascii="Verdana" w:hAnsi="Verdana"/>
        <w:noProof/>
        <w:sz w:val="20"/>
        <w:lang w:val="ru-RU"/>
      </w:rPr>
      <w:t>82</w:t>
    </w:r>
    <w:r w:rsidRPr="006F2D6C">
      <w:rPr>
        <w:rFonts w:ascii="Verdana" w:hAnsi="Verdana"/>
        <w:sz w:val="20"/>
      </w:rPr>
      <w:fldChar w:fldCharType="end"/>
    </w:r>
  </w:p>
  <w:p w14:paraId="47262AC3" w14:textId="016C54D2" w:rsidR="008F4CA9" w:rsidRPr="006F2D6C" w:rsidRDefault="008F4CA9" w:rsidP="00747E26">
    <w:pPr>
      <w:pStyle w:val="Footer"/>
      <w:tabs>
        <w:tab w:val="right" w:pos="9000"/>
      </w:tabs>
      <w:rPr>
        <w:rFonts w:ascii="Verdana" w:hAnsi="Verdana"/>
        <w:sz w:val="20"/>
        <w:lang w:val="bg-BG"/>
      </w:rPr>
    </w:pPr>
    <w:r>
      <w:rPr>
        <w:rFonts w:ascii="Verdana" w:hAnsi="Verdana"/>
        <w:sz w:val="20"/>
        <w:lang w:val="bg-BG"/>
      </w:rPr>
      <w:t>ТТ001928</w:t>
    </w:r>
  </w:p>
  <w:p w14:paraId="47262AC4" w14:textId="77777777" w:rsidR="008F4CA9" w:rsidRPr="002E32E0" w:rsidRDefault="008F4CA9" w:rsidP="00747E26">
    <w:pPr>
      <w:pStyle w:val="Footer"/>
      <w:tabs>
        <w:tab w:val="right" w:pos="9000"/>
      </w:tabs>
      <w:rPr>
        <w:rFonts w:ascii="Verdana" w:hAnsi="Verdana"/>
        <w:sz w:val="20"/>
        <w:lang w:val="bg-BG"/>
      </w:rPr>
    </w:pPr>
  </w:p>
  <w:p w14:paraId="47262AC5" w14:textId="77777777" w:rsidR="008F4CA9" w:rsidRPr="00AA5E3B" w:rsidRDefault="008F4CA9"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8F4CA9" w:rsidRPr="005D4D3C" w:rsidRDefault="008F4CA9"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8F4CA9" w:rsidRDefault="008F4CA9" w:rsidP="00EA0376">
      <w:r>
        <w:separator/>
      </w:r>
    </w:p>
  </w:footnote>
  <w:footnote w:type="continuationSeparator" w:id="0">
    <w:p w14:paraId="68E23267" w14:textId="77777777" w:rsidR="008F4CA9" w:rsidRDefault="008F4CA9" w:rsidP="00EA0376">
      <w:r>
        <w:continuationSeparator/>
      </w:r>
    </w:p>
  </w:footnote>
  <w:footnote w:type="continuationNotice" w:id="1">
    <w:p w14:paraId="52CCA210" w14:textId="77777777" w:rsidR="008F4CA9" w:rsidRDefault="008F4CA9"/>
  </w:footnote>
  <w:footnote w:id="2">
    <w:p w14:paraId="11C627B0" w14:textId="77777777" w:rsidR="008F4CA9" w:rsidRPr="00046DE4" w:rsidRDefault="008F4CA9" w:rsidP="00716B34">
      <w:pPr>
        <w:pStyle w:val="FootnoteText"/>
        <w:jc w:val="both"/>
        <w:rPr>
          <w:i/>
          <w:lang w:val="bg-BG"/>
        </w:rPr>
      </w:pPr>
      <w:r w:rsidRPr="00046DE4">
        <w:rPr>
          <w:rStyle w:val="FootnoteReference"/>
          <w:i/>
        </w:rPr>
        <w:footnoteRef/>
      </w:r>
      <w:r w:rsidRPr="000C17D9">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8F4CA9" w:rsidRPr="0020781E" w:rsidRDefault="008F4CA9"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8F4CA9" w:rsidRPr="0020781E" w:rsidRDefault="008F4CA9"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8F4CA9" w:rsidRPr="0020781E" w:rsidRDefault="008F4CA9"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8775F" w14:textId="77777777" w:rsidR="008F4CA9" w:rsidRDefault="008F4CA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03189" w14:textId="77777777" w:rsidR="008F4CA9" w:rsidRPr="009322EF" w:rsidRDefault="008F4CA9"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8F4CA9" w:rsidRPr="003D0AB5" w:rsidRDefault="008F4CA9">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9FC7405"/>
    <w:multiLevelType w:val="multilevel"/>
    <w:tmpl w:val="E1B8F2C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6"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40780D96"/>
    <w:multiLevelType w:val="multilevel"/>
    <w:tmpl w:val="427ABB3A"/>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19"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0" w15:restartNumberingAfterBreak="0">
    <w:nsid w:val="464C058E"/>
    <w:multiLevelType w:val="hybridMultilevel"/>
    <w:tmpl w:val="E552260E"/>
    <w:lvl w:ilvl="0" w:tplc="0F8E38B6">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4533D1"/>
    <w:multiLevelType w:val="multilevel"/>
    <w:tmpl w:val="13B8FEA8"/>
    <w:lvl w:ilvl="0">
      <w:start w:val="1"/>
      <w:numFmt w:val="decimal"/>
      <w:lvlText w:val="%1."/>
      <w:lvlJc w:val="left"/>
      <w:pPr>
        <w:tabs>
          <w:tab w:val="num" w:pos="862"/>
        </w:tabs>
        <w:ind w:left="862"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E8404D2"/>
    <w:multiLevelType w:val="multilevel"/>
    <w:tmpl w:val="242ADA1C"/>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9"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5"/>
    <w:lvlOverride w:ilvl="0">
      <w:startOverride w:val="1"/>
    </w:lvlOverride>
  </w:num>
  <w:num w:numId="5">
    <w:abstractNumId w:val="18"/>
    <w:lvlOverride w:ilvl="0">
      <w:startOverride w:val="1"/>
    </w:lvlOverride>
  </w:num>
  <w:num w:numId="6">
    <w:abstractNumId w:val="25"/>
  </w:num>
  <w:num w:numId="7">
    <w:abstractNumId w:val="1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7"/>
  </w:num>
  <w:num w:numId="12">
    <w:abstractNumId w:val="15"/>
  </w:num>
  <w:num w:numId="13">
    <w:abstractNumId w:val="33"/>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0"/>
  </w:num>
  <w:num w:numId="16">
    <w:abstractNumId w:val="22"/>
  </w:num>
  <w:num w:numId="17">
    <w:abstractNumId w:val="19"/>
  </w:num>
  <w:num w:numId="18">
    <w:abstractNumId w:val="21"/>
  </w:num>
  <w:num w:numId="19">
    <w:abstractNumId w:val="32"/>
  </w:num>
  <w:num w:numId="20">
    <w:abstractNumId w:val="1"/>
  </w:num>
  <w:num w:numId="21">
    <w:abstractNumId w:val="9"/>
  </w:num>
  <w:num w:numId="22">
    <w:abstractNumId w:val="13"/>
  </w:num>
  <w:num w:numId="23">
    <w:abstractNumId w:val="14"/>
  </w:num>
  <w:num w:numId="24">
    <w:abstractNumId w:val="26"/>
  </w:num>
  <w:num w:numId="25">
    <w:abstractNumId w:val="31"/>
  </w:num>
  <w:num w:numId="26">
    <w:abstractNumId w:val="16"/>
  </w:num>
  <w:num w:numId="27">
    <w:abstractNumId w:val="12"/>
  </w:num>
  <w:num w:numId="28">
    <w:abstractNumId w:val="24"/>
  </w:num>
  <w:num w:numId="29">
    <w:abstractNumId w:val="27"/>
  </w:num>
  <w:num w:numId="30">
    <w:abstractNumId w:val="29"/>
  </w:num>
  <w:num w:numId="31">
    <w:abstractNumId w:val="28"/>
  </w:num>
  <w:num w:numId="32">
    <w:abstractNumId w:val="5"/>
  </w:num>
  <w:num w:numId="33">
    <w:abstractNumId w:val="23"/>
  </w:num>
  <w:num w:numId="34">
    <w:abstractNumId w:val="11"/>
  </w:num>
  <w:num w:numId="35">
    <w:abstractNumId w:val="8"/>
  </w:num>
  <w:num w:numId="36">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45B"/>
    <w:rsid w:val="00001B0A"/>
    <w:rsid w:val="00001D4E"/>
    <w:rsid w:val="00003743"/>
    <w:rsid w:val="000037B2"/>
    <w:rsid w:val="00004384"/>
    <w:rsid w:val="000049C7"/>
    <w:rsid w:val="00005761"/>
    <w:rsid w:val="00006348"/>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B9B"/>
    <w:rsid w:val="00041EF0"/>
    <w:rsid w:val="000420F8"/>
    <w:rsid w:val="00043874"/>
    <w:rsid w:val="00044811"/>
    <w:rsid w:val="00045711"/>
    <w:rsid w:val="000458AF"/>
    <w:rsid w:val="000460CB"/>
    <w:rsid w:val="000462F1"/>
    <w:rsid w:val="00046416"/>
    <w:rsid w:val="00046463"/>
    <w:rsid w:val="00047188"/>
    <w:rsid w:val="000473FA"/>
    <w:rsid w:val="00047E5C"/>
    <w:rsid w:val="000502FA"/>
    <w:rsid w:val="000513BF"/>
    <w:rsid w:val="00051DAA"/>
    <w:rsid w:val="00052360"/>
    <w:rsid w:val="00052388"/>
    <w:rsid w:val="00053724"/>
    <w:rsid w:val="00053749"/>
    <w:rsid w:val="0005417D"/>
    <w:rsid w:val="0005437F"/>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928"/>
    <w:rsid w:val="00066BB4"/>
    <w:rsid w:val="0006731B"/>
    <w:rsid w:val="00067453"/>
    <w:rsid w:val="0006771C"/>
    <w:rsid w:val="00067C52"/>
    <w:rsid w:val="00067E2B"/>
    <w:rsid w:val="000700E5"/>
    <w:rsid w:val="00071707"/>
    <w:rsid w:val="00072063"/>
    <w:rsid w:val="00072453"/>
    <w:rsid w:val="00073442"/>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453D"/>
    <w:rsid w:val="00084EEF"/>
    <w:rsid w:val="000859F0"/>
    <w:rsid w:val="000864CF"/>
    <w:rsid w:val="000867ED"/>
    <w:rsid w:val="000868DB"/>
    <w:rsid w:val="00087150"/>
    <w:rsid w:val="0008728D"/>
    <w:rsid w:val="00087D2B"/>
    <w:rsid w:val="00090974"/>
    <w:rsid w:val="00090CD3"/>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C9D"/>
    <w:rsid w:val="000B7E3D"/>
    <w:rsid w:val="000C033E"/>
    <w:rsid w:val="000C0365"/>
    <w:rsid w:val="000C0F3C"/>
    <w:rsid w:val="000C0FF8"/>
    <w:rsid w:val="000C1048"/>
    <w:rsid w:val="000C142F"/>
    <w:rsid w:val="000C26F3"/>
    <w:rsid w:val="000C32BC"/>
    <w:rsid w:val="000C3A5D"/>
    <w:rsid w:val="000C3F75"/>
    <w:rsid w:val="000C409E"/>
    <w:rsid w:val="000C4D68"/>
    <w:rsid w:val="000C5787"/>
    <w:rsid w:val="000C57D7"/>
    <w:rsid w:val="000C5897"/>
    <w:rsid w:val="000C59C9"/>
    <w:rsid w:val="000C5A3B"/>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3D49"/>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4435"/>
    <w:rsid w:val="000F4E4C"/>
    <w:rsid w:val="000F53D8"/>
    <w:rsid w:val="000F5636"/>
    <w:rsid w:val="000F5ED5"/>
    <w:rsid w:val="000F63AE"/>
    <w:rsid w:val="000F7FF2"/>
    <w:rsid w:val="00100DBE"/>
    <w:rsid w:val="001029ED"/>
    <w:rsid w:val="00102B48"/>
    <w:rsid w:val="00102B89"/>
    <w:rsid w:val="00104492"/>
    <w:rsid w:val="00105B31"/>
    <w:rsid w:val="00105BE1"/>
    <w:rsid w:val="0010694F"/>
    <w:rsid w:val="00106A36"/>
    <w:rsid w:val="00107292"/>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5DD"/>
    <w:rsid w:val="0013289D"/>
    <w:rsid w:val="00132B04"/>
    <w:rsid w:val="001330F6"/>
    <w:rsid w:val="00133DD0"/>
    <w:rsid w:val="001343C8"/>
    <w:rsid w:val="00134996"/>
    <w:rsid w:val="00134D5B"/>
    <w:rsid w:val="00136336"/>
    <w:rsid w:val="00136695"/>
    <w:rsid w:val="001372A7"/>
    <w:rsid w:val="00137629"/>
    <w:rsid w:val="001376D0"/>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316"/>
    <w:rsid w:val="00155E34"/>
    <w:rsid w:val="00156517"/>
    <w:rsid w:val="00156962"/>
    <w:rsid w:val="00156A2F"/>
    <w:rsid w:val="00156A90"/>
    <w:rsid w:val="001570EC"/>
    <w:rsid w:val="0015736E"/>
    <w:rsid w:val="00157B42"/>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973"/>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1F15"/>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5E4E"/>
    <w:rsid w:val="001D71A0"/>
    <w:rsid w:val="001D735F"/>
    <w:rsid w:val="001D78C6"/>
    <w:rsid w:val="001D7DF6"/>
    <w:rsid w:val="001E0452"/>
    <w:rsid w:val="001E095C"/>
    <w:rsid w:val="001E1205"/>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08C0"/>
    <w:rsid w:val="00200DB6"/>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2E0"/>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69C8"/>
    <w:rsid w:val="00227ED3"/>
    <w:rsid w:val="00230246"/>
    <w:rsid w:val="00231402"/>
    <w:rsid w:val="00232F34"/>
    <w:rsid w:val="0023309C"/>
    <w:rsid w:val="00233F6B"/>
    <w:rsid w:val="00236351"/>
    <w:rsid w:val="00236737"/>
    <w:rsid w:val="00236C90"/>
    <w:rsid w:val="00236CE2"/>
    <w:rsid w:val="002378CF"/>
    <w:rsid w:val="00237A5F"/>
    <w:rsid w:val="00237FD1"/>
    <w:rsid w:val="002404DE"/>
    <w:rsid w:val="0024071B"/>
    <w:rsid w:val="002407A2"/>
    <w:rsid w:val="00240E6E"/>
    <w:rsid w:val="0024163A"/>
    <w:rsid w:val="00241D79"/>
    <w:rsid w:val="002428DE"/>
    <w:rsid w:val="00242FA0"/>
    <w:rsid w:val="0024407B"/>
    <w:rsid w:val="002444C2"/>
    <w:rsid w:val="00244B91"/>
    <w:rsid w:val="00244E8A"/>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C35"/>
    <w:rsid w:val="00295F0E"/>
    <w:rsid w:val="00297100"/>
    <w:rsid w:val="002A0D11"/>
    <w:rsid w:val="002A156A"/>
    <w:rsid w:val="002A15DE"/>
    <w:rsid w:val="002A1669"/>
    <w:rsid w:val="002A1C62"/>
    <w:rsid w:val="002A1D3C"/>
    <w:rsid w:val="002A1F32"/>
    <w:rsid w:val="002A25E6"/>
    <w:rsid w:val="002A2DFC"/>
    <w:rsid w:val="002A3185"/>
    <w:rsid w:val="002A360D"/>
    <w:rsid w:val="002A457E"/>
    <w:rsid w:val="002A507A"/>
    <w:rsid w:val="002A55A6"/>
    <w:rsid w:val="002A58DB"/>
    <w:rsid w:val="002A593B"/>
    <w:rsid w:val="002A5DBB"/>
    <w:rsid w:val="002A619B"/>
    <w:rsid w:val="002A68DB"/>
    <w:rsid w:val="002A6ED0"/>
    <w:rsid w:val="002A7E5C"/>
    <w:rsid w:val="002A7E87"/>
    <w:rsid w:val="002B0189"/>
    <w:rsid w:val="002B068D"/>
    <w:rsid w:val="002B0CF1"/>
    <w:rsid w:val="002B25DD"/>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39C"/>
    <w:rsid w:val="002C64FB"/>
    <w:rsid w:val="002C68F3"/>
    <w:rsid w:val="002C6C1B"/>
    <w:rsid w:val="002C6FAE"/>
    <w:rsid w:val="002C6FB2"/>
    <w:rsid w:val="002C7B42"/>
    <w:rsid w:val="002D164A"/>
    <w:rsid w:val="002D16A2"/>
    <w:rsid w:val="002D17E3"/>
    <w:rsid w:val="002D29CF"/>
    <w:rsid w:val="002D2A56"/>
    <w:rsid w:val="002D2C8F"/>
    <w:rsid w:val="002D2EB8"/>
    <w:rsid w:val="002D3B2E"/>
    <w:rsid w:val="002D46E9"/>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96F"/>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C8F"/>
    <w:rsid w:val="00320D7B"/>
    <w:rsid w:val="00321663"/>
    <w:rsid w:val="0032232F"/>
    <w:rsid w:val="00322A71"/>
    <w:rsid w:val="00322B21"/>
    <w:rsid w:val="00323277"/>
    <w:rsid w:val="003239E0"/>
    <w:rsid w:val="00324532"/>
    <w:rsid w:val="003245E7"/>
    <w:rsid w:val="003247B7"/>
    <w:rsid w:val="00326EB5"/>
    <w:rsid w:val="003274BF"/>
    <w:rsid w:val="00327A1B"/>
    <w:rsid w:val="00330364"/>
    <w:rsid w:val="003307C1"/>
    <w:rsid w:val="003311DB"/>
    <w:rsid w:val="003313AF"/>
    <w:rsid w:val="00331571"/>
    <w:rsid w:val="00331A06"/>
    <w:rsid w:val="00331F2D"/>
    <w:rsid w:val="00332571"/>
    <w:rsid w:val="00333023"/>
    <w:rsid w:val="003333CD"/>
    <w:rsid w:val="00334D0B"/>
    <w:rsid w:val="00335951"/>
    <w:rsid w:val="0033595E"/>
    <w:rsid w:val="00335A50"/>
    <w:rsid w:val="00335BDB"/>
    <w:rsid w:val="00336D1F"/>
    <w:rsid w:val="00336F73"/>
    <w:rsid w:val="003376E8"/>
    <w:rsid w:val="0034053F"/>
    <w:rsid w:val="0034120C"/>
    <w:rsid w:val="00342B15"/>
    <w:rsid w:val="0034337D"/>
    <w:rsid w:val="0034355F"/>
    <w:rsid w:val="00343B0C"/>
    <w:rsid w:val="00343C8D"/>
    <w:rsid w:val="003445A9"/>
    <w:rsid w:val="00344E21"/>
    <w:rsid w:val="00344F26"/>
    <w:rsid w:val="00345F1F"/>
    <w:rsid w:val="0034661D"/>
    <w:rsid w:val="00346D47"/>
    <w:rsid w:val="00347B7E"/>
    <w:rsid w:val="00347D71"/>
    <w:rsid w:val="00351817"/>
    <w:rsid w:val="00351AAE"/>
    <w:rsid w:val="003523F2"/>
    <w:rsid w:val="00352749"/>
    <w:rsid w:val="00352AF2"/>
    <w:rsid w:val="003538C4"/>
    <w:rsid w:val="00353A97"/>
    <w:rsid w:val="00353E6A"/>
    <w:rsid w:val="00353EA6"/>
    <w:rsid w:val="00354D5B"/>
    <w:rsid w:val="003556DD"/>
    <w:rsid w:val="003559C5"/>
    <w:rsid w:val="00356A10"/>
    <w:rsid w:val="003572FD"/>
    <w:rsid w:val="00357475"/>
    <w:rsid w:val="003575E6"/>
    <w:rsid w:val="00357FE0"/>
    <w:rsid w:val="003600FD"/>
    <w:rsid w:val="003616B4"/>
    <w:rsid w:val="00361C37"/>
    <w:rsid w:val="00361CFA"/>
    <w:rsid w:val="00362FFB"/>
    <w:rsid w:val="0036511C"/>
    <w:rsid w:val="00365988"/>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0FE"/>
    <w:rsid w:val="003908B6"/>
    <w:rsid w:val="00390AE4"/>
    <w:rsid w:val="0039116D"/>
    <w:rsid w:val="003913A7"/>
    <w:rsid w:val="00391631"/>
    <w:rsid w:val="00391A3E"/>
    <w:rsid w:val="00393370"/>
    <w:rsid w:val="003934EE"/>
    <w:rsid w:val="00393B52"/>
    <w:rsid w:val="003965CD"/>
    <w:rsid w:val="00396CB9"/>
    <w:rsid w:val="00397091"/>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77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ADB"/>
    <w:rsid w:val="003E6DF9"/>
    <w:rsid w:val="003E724D"/>
    <w:rsid w:val="003F0498"/>
    <w:rsid w:val="003F21BA"/>
    <w:rsid w:val="003F3CFF"/>
    <w:rsid w:val="003F400C"/>
    <w:rsid w:val="003F6130"/>
    <w:rsid w:val="003F641A"/>
    <w:rsid w:val="003F6B44"/>
    <w:rsid w:val="003F6CBB"/>
    <w:rsid w:val="00400AD8"/>
    <w:rsid w:val="00401ABF"/>
    <w:rsid w:val="00402532"/>
    <w:rsid w:val="004028C8"/>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49AA"/>
    <w:rsid w:val="00416A8C"/>
    <w:rsid w:val="00416A9F"/>
    <w:rsid w:val="0041723C"/>
    <w:rsid w:val="00417665"/>
    <w:rsid w:val="0041788C"/>
    <w:rsid w:val="00420A62"/>
    <w:rsid w:val="004211F4"/>
    <w:rsid w:val="004237B7"/>
    <w:rsid w:val="00423FB0"/>
    <w:rsid w:val="00425616"/>
    <w:rsid w:val="004259FE"/>
    <w:rsid w:val="00425BA6"/>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7D0"/>
    <w:rsid w:val="004372CC"/>
    <w:rsid w:val="00437378"/>
    <w:rsid w:val="00441250"/>
    <w:rsid w:val="00442D43"/>
    <w:rsid w:val="00443068"/>
    <w:rsid w:val="004430B6"/>
    <w:rsid w:val="004431B6"/>
    <w:rsid w:val="0044414E"/>
    <w:rsid w:val="00444C5E"/>
    <w:rsid w:val="00444E77"/>
    <w:rsid w:val="004455D1"/>
    <w:rsid w:val="004456E2"/>
    <w:rsid w:val="0044577A"/>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48E"/>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67F9B"/>
    <w:rsid w:val="004711E9"/>
    <w:rsid w:val="004714F0"/>
    <w:rsid w:val="004715CE"/>
    <w:rsid w:val="00471760"/>
    <w:rsid w:val="00471EE9"/>
    <w:rsid w:val="00472264"/>
    <w:rsid w:val="00472774"/>
    <w:rsid w:val="004730D3"/>
    <w:rsid w:val="004732D3"/>
    <w:rsid w:val="00473FB5"/>
    <w:rsid w:val="0047534E"/>
    <w:rsid w:val="004761EF"/>
    <w:rsid w:val="004768F3"/>
    <w:rsid w:val="00476A48"/>
    <w:rsid w:val="00476D60"/>
    <w:rsid w:val="00477162"/>
    <w:rsid w:val="00477350"/>
    <w:rsid w:val="00477789"/>
    <w:rsid w:val="00481597"/>
    <w:rsid w:val="00481E3E"/>
    <w:rsid w:val="00482C7C"/>
    <w:rsid w:val="00482E70"/>
    <w:rsid w:val="00483523"/>
    <w:rsid w:val="00483654"/>
    <w:rsid w:val="004836E7"/>
    <w:rsid w:val="004842B7"/>
    <w:rsid w:val="004844C0"/>
    <w:rsid w:val="004845D8"/>
    <w:rsid w:val="00486512"/>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E9F"/>
    <w:rsid w:val="00494249"/>
    <w:rsid w:val="00494EBB"/>
    <w:rsid w:val="00495480"/>
    <w:rsid w:val="00496619"/>
    <w:rsid w:val="00496A29"/>
    <w:rsid w:val="00496B9B"/>
    <w:rsid w:val="004A0428"/>
    <w:rsid w:val="004A0772"/>
    <w:rsid w:val="004A221C"/>
    <w:rsid w:val="004A385F"/>
    <w:rsid w:val="004A3B28"/>
    <w:rsid w:val="004A3E15"/>
    <w:rsid w:val="004A402C"/>
    <w:rsid w:val="004A42D4"/>
    <w:rsid w:val="004A4636"/>
    <w:rsid w:val="004A5736"/>
    <w:rsid w:val="004A5876"/>
    <w:rsid w:val="004A5B6B"/>
    <w:rsid w:val="004A6A5D"/>
    <w:rsid w:val="004A7AB6"/>
    <w:rsid w:val="004A7CAB"/>
    <w:rsid w:val="004B024E"/>
    <w:rsid w:val="004B0EDC"/>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E7D3B"/>
    <w:rsid w:val="004F0B1D"/>
    <w:rsid w:val="004F3691"/>
    <w:rsid w:val="004F39A0"/>
    <w:rsid w:val="004F4219"/>
    <w:rsid w:val="004F48B6"/>
    <w:rsid w:val="004F4B19"/>
    <w:rsid w:val="004F5140"/>
    <w:rsid w:val="004F59E9"/>
    <w:rsid w:val="004F5CD9"/>
    <w:rsid w:val="004F5E83"/>
    <w:rsid w:val="004F6830"/>
    <w:rsid w:val="004F7B55"/>
    <w:rsid w:val="00501156"/>
    <w:rsid w:val="00501178"/>
    <w:rsid w:val="0050178C"/>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1F5B"/>
    <w:rsid w:val="005323AF"/>
    <w:rsid w:val="00532634"/>
    <w:rsid w:val="00532661"/>
    <w:rsid w:val="00533433"/>
    <w:rsid w:val="0053343A"/>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39E8"/>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0761"/>
    <w:rsid w:val="0056119F"/>
    <w:rsid w:val="00561C78"/>
    <w:rsid w:val="00562F6E"/>
    <w:rsid w:val="00563303"/>
    <w:rsid w:val="00563595"/>
    <w:rsid w:val="00563720"/>
    <w:rsid w:val="00563A00"/>
    <w:rsid w:val="00564F49"/>
    <w:rsid w:val="005655EB"/>
    <w:rsid w:val="00565610"/>
    <w:rsid w:val="00567422"/>
    <w:rsid w:val="00567B41"/>
    <w:rsid w:val="00570847"/>
    <w:rsid w:val="0057103F"/>
    <w:rsid w:val="00571062"/>
    <w:rsid w:val="005712AC"/>
    <w:rsid w:val="00571426"/>
    <w:rsid w:val="005715FB"/>
    <w:rsid w:val="00571888"/>
    <w:rsid w:val="00571902"/>
    <w:rsid w:val="00572458"/>
    <w:rsid w:val="0057308A"/>
    <w:rsid w:val="00573563"/>
    <w:rsid w:val="00574286"/>
    <w:rsid w:val="00574BB9"/>
    <w:rsid w:val="005750D4"/>
    <w:rsid w:val="00576A55"/>
    <w:rsid w:val="00576C3A"/>
    <w:rsid w:val="0057767D"/>
    <w:rsid w:val="00577B1C"/>
    <w:rsid w:val="00577CA6"/>
    <w:rsid w:val="00577EAE"/>
    <w:rsid w:val="00580C87"/>
    <w:rsid w:val="00581608"/>
    <w:rsid w:val="00581D14"/>
    <w:rsid w:val="005823D7"/>
    <w:rsid w:val="00582653"/>
    <w:rsid w:val="00582AEB"/>
    <w:rsid w:val="00582D30"/>
    <w:rsid w:val="00582F9E"/>
    <w:rsid w:val="005831A3"/>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1D68"/>
    <w:rsid w:val="005A25EE"/>
    <w:rsid w:val="005A2C1B"/>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189"/>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5B41"/>
    <w:rsid w:val="005D006E"/>
    <w:rsid w:val="005D0215"/>
    <w:rsid w:val="005D0D21"/>
    <w:rsid w:val="005D2084"/>
    <w:rsid w:val="005D24A2"/>
    <w:rsid w:val="005D2813"/>
    <w:rsid w:val="005D2B32"/>
    <w:rsid w:val="005D2D3F"/>
    <w:rsid w:val="005D3100"/>
    <w:rsid w:val="005D54BA"/>
    <w:rsid w:val="005D54CD"/>
    <w:rsid w:val="005D5BFB"/>
    <w:rsid w:val="005D7677"/>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12A4"/>
    <w:rsid w:val="005F3673"/>
    <w:rsid w:val="005F3792"/>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4B28"/>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4F7E"/>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0A08"/>
    <w:rsid w:val="00643912"/>
    <w:rsid w:val="00643D71"/>
    <w:rsid w:val="0064409C"/>
    <w:rsid w:val="006443F2"/>
    <w:rsid w:val="0064475F"/>
    <w:rsid w:val="00644804"/>
    <w:rsid w:val="00644CC5"/>
    <w:rsid w:val="006452DD"/>
    <w:rsid w:val="006457D7"/>
    <w:rsid w:val="00645CD7"/>
    <w:rsid w:val="00645FAF"/>
    <w:rsid w:val="00646080"/>
    <w:rsid w:val="00646163"/>
    <w:rsid w:val="00646428"/>
    <w:rsid w:val="00646F0E"/>
    <w:rsid w:val="00647455"/>
    <w:rsid w:val="00647C3D"/>
    <w:rsid w:val="0065133A"/>
    <w:rsid w:val="00652D50"/>
    <w:rsid w:val="006543B7"/>
    <w:rsid w:val="00654B85"/>
    <w:rsid w:val="00655498"/>
    <w:rsid w:val="00655802"/>
    <w:rsid w:val="00656DBC"/>
    <w:rsid w:val="00657717"/>
    <w:rsid w:val="006609F7"/>
    <w:rsid w:val="00660C81"/>
    <w:rsid w:val="00661550"/>
    <w:rsid w:val="00661C60"/>
    <w:rsid w:val="00662307"/>
    <w:rsid w:val="00662C89"/>
    <w:rsid w:val="00662F2B"/>
    <w:rsid w:val="006630AC"/>
    <w:rsid w:val="00663291"/>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6CC6"/>
    <w:rsid w:val="00687C9C"/>
    <w:rsid w:val="00691501"/>
    <w:rsid w:val="00691D99"/>
    <w:rsid w:val="00691E2D"/>
    <w:rsid w:val="00692677"/>
    <w:rsid w:val="00693546"/>
    <w:rsid w:val="00693569"/>
    <w:rsid w:val="00694BAD"/>
    <w:rsid w:val="00694EBA"/>
    <w:rsid w:val="0069509F"/>
    <w:rsid w:val="00696077"/>
    <w:rsid w:val="00696936"/>
    <w:rsid w:val="006A00A0"/>
    <w:rsid w:val="006A037C"/>
    <w:rsid w:val="006A09D7"/>
    <w:rsid w:val="006A0B58"/>
    <w:rsid w:val="006A0D13"/>
    <w:rsid w:val="006A1191"/>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426"/>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A98"/>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03E"/>
    <w:rsid w:val="006D37E6"/>
    <w:rsid w:val="006D432D"/>
    <w:rsid w:val="006D498A"/>
    <w:rsid w:val="006D5782"/>
    <w:rsid w:val="006D5CB2"/>
    <w:rsid w:val="006D5CCC"/>
    <w:rsid w:val="006D75C1"/>
    <w:rsid w:val="006D78CC"/>
    <w:rsid w:val="006D7C51"/>
    <w:rsid w:val="006D7C90"/>
    <w:rsid w:val="006E154A"/>
    <w:rsid w:val="006E2468"/>
    <w:rsid w:val="006E297C"/>
    <w:rsid w:val="006E3320"/>
    <w:rsid w:val="006E35CA"/>
    <w:rsid w:val="006E3642"/>
    <w:rsid w:val="006E3C6D"/>
    <w:rsid w:val="006E45C0"/>
    <w:rsid w:val="006E5685"/>
    <w:rsid w:val="006E5823"/>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101"/>
    <w:rsid w:val="006F636E"/>
    <w:rsid w:val="006F75AC"/>
    <w:rsid w:val="00700524"/>
    <w:rsid w:val="007009A6"/>
    <w:rsid w:val="00700C8E"/>
    <w:rsid w:val="00702494"/>
    <w:rsid w:val="00702770"/>
    <w:rsid w:val="00702E12"/>
    <w:rsid w:val="00702FA9"/>
    <w:rsid w:val="00703D23"/>
    <w:rsid w:val="00703F72"/>
    <w:rsid w:val="0070405E"/>
    <w:rsid w:val="00704729"/>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6B34"/>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2274"/>
    <w:rsid w:val="00733B4A"/>
    <w:rsid w:val="0073408F"/>
    <w:rsid w:val="007340CC"/>
    <w:rsid w:val="00734655"/>
    <w:rsid w:val="0073484B"/>
    <w:rsid w:val="0073568A"/>
    <w:rsid w:val="007359F1"/>
    <w:rsid w:val="00735AD4"/>
    <w:rsid w:val="00736679"/>
    <w:rsid w:val="007405F4"/>
    <w:rsid w:val="00740A33"/>
    <w:rsid w:val="007431CE"/>
    <w:rsid w:val="00743A94"/>
    <w:rsid w:val="00743F05"/>
    <w:rsid w:val="007446CA"/>
    <w:rsid w:val="00745340"/>
    <w:rsid w:val="007455B9"/>
    <w:rsid w:val="00745B43"/>
    <w:rsid w:val="00746C44"/>
    <w:rsid w:val="007475C0"/>
    <w:rsid w:val="00747E26"/>
    <w:rsid w:val="00750214"/>
    <w:rsid w:val="007509D8"/>
    <w:rsid w:val="007509E0"/>
    <w:rsid w:val="00751041"/>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2C60"/>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5FB0"/>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29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4A85"/>
    <w:rsid w:val="007E54AB"/>
    <w:rsid w:val="007E556F"/>
    <w:rsid w:val="007E5C8D"/>
    <w:rsid w:val="007E60F8"/>
    <w:rsid w:val="007E64B3"/>
    <w:rsid w:val="007E6EDD"/>
    <w:rsid w:val="007E7D72"/>
    <w:rsid w:val="007F01C6"/>
    <w:rsid w:val="007F0896"/>
    <w:rsid w:val="007F1832"/>
    <w:rsid w:val="007F1BED"/>
    <w:rsid w:val="007F2328"/>
    <w:rsid w:val="007F4259"/>
    <w:rsid w:val="007F44CB"/>
    <w:rsid w:val="007F4587"/>
    <w:rsid w:val="007F5537"/>
    <w:rsid w:val="007F5C01"/>
    <w:rsid w:val="007F6AC2"/>
    <w:rsid w:val="007F763D"/>
    <w:rsid w:val="007F79D3"/>
    <w:rsid w:val="00800033"/>
    <w:rsid w:val="008008CE"/>
    <w:rsid w:val="00800B20"/>
    <w:rsid w:val="0080142A"/>
    <w:rsid w:val="008014F4"/>
    <w:rsid w:val="00801F26"/>
    <w:rsid w:val="008022F7"/>
    <w:rsid w:val="00802BEE"/>
    <w:rsid w:val="00802C2E"/>
    <w:rsid w:val="00803774"/>
    <w:rsid w:val="00803D4D"/>
    <w:rsid w:val="00804AA9"/>
    <w:rsid w:val="008065AE"/>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44E"/>
    <w:rsid w:val="008307AF"/>
    <w:rsid w:val="008314AD"/>
    <w:rsid w:val="00832F35"/>
    <w:rsid w:val="00833A78"/>
    <w:rsid w:val="00833D1C"/>
    <w:rsid w:val="0083436C"/>
    <w:rsid w:val="008354A0"/>
    <w:rsid w:val="00835E41"/>
    <w:rsid w:val="0083617A"/>
    <w:rsid w:val="008375B3"/>
    <w:rsid w:val="00837BFB"/>
    <w:rsid w:val="00840202"/>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0BC"/>
    <w:rsid w:val="008466DC"/>
    <w:rsid w:val="0084687D"/>
    <w:rsid w:val="00846CBF"/>
    <w:rsid w:val="00847164"/>
    <w:rsid w:val="00847434"/>
    <w:rsid w:val="00850267"/>
    <w:rsid w:val="008508B9"/>
    <w:rsid w:val="008515BC"/>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686D"/>
    <w:rsid w:val="00866E24"/>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1828"/>
    <w:rsid w:val="0088238D"/>
    <w:rsid w:val="00882744"/>
    <w:rsid w:val="00882988"/>
    <w:rsid w:val="00882F9E"/>
    <w:rsid w:val="008830B3"/>
    <w:rsid w:val="00883AD8"/>
    <w:rsid w:val="00884926"/>
    <w:rsid w:val="00884BF0"/>
    <w:rsid w:val="0088518A"/>
    <w:rsid w:val="008853AF"/>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380E"/>
    <w:rsid w:val="00893D18"/>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64B"/>
    <w:rsid w:val="008B20B5"/>
    <w:rsid w:val="008B29BE"/>
    <w:rsid w:val="008B2F87"/>
    <w:rsid w:val="008B3103"/>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432"/>
    <w:rsid w:val="008C79A6"/>
    <w:rsid w:val="008D1165"/>
    <w:rsid w:val="008D128C"/>
    <w:rsid w:val="008D2691"/>
    <w:rsid w:val="008D2858"/>
    <w:rsid w:val="008D2C37"/>
    <w:rsid w:val="008D3419"/>
    <w:rsid w:val="008D3670"/>
    <w:rsid w:val="008D3E21"/>
    <w:rsid w:val="008D4084"/>
    <w:rsid w:val="008D48AC"/>
    <w:rsid w:val="008D571D"/>
    <w:rsid w:val="008D57AF"/>
    <w:rsid w:val="008D596C"/>
    <w:rsid w:val="008D5BCF"/>
    <w:rsid w:val="008D5C39"/>
    <w:rsid w:val="008D5EA1"/>
    <w:rsid w:val="008D6061"/>
    <w:rsid w:val="008D6EF5"/>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0EE7"/>
    <w:rsid w:val="008F1E80"/>
    <w:rsid w:val="008F2AB1"/>
    <w:rsid w:val="008F2F8C"/>
    <w:rsid w:val="008F2FAA"/>
    <w:rsid w:val="008F3063"/>
    <w:rsid w:val="008F3321"/>
    <w:rsid w:val="008F33E2"/>
    <w:rsid w:val="008F422B"/>
    <w:rsid w:val="008F480F"/>
    <w:rsid w:val="008F4CA9"/>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019"/>
    <w:rsid w:val="009168EF"/>
    <w:rsid w:val="00917CF7"/>
    <w:rsid w:val="00917F74"/>
    <w:rsid w:val="009200A3"/>
    <w:rsid w:val="0092134C"/>
    <w:rsid w:val="00921366"/>
    <w:rsid w:val="009214F7"/>
    <w:rsid w:val="00921CA8"/>
    <w:rsid w:val="00922384"/>
    <w:rsid w:val="009224B3"/>
    <w:rsid w:val="00923AAA"/>
    <w:rsid w:val="00924085"/>
    <w:rsid w:val="0092420F"/>
    <w:rsid w:val="00925B7D"/>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4DED"/>
    <w:rsid w:val="00945246"/>
    <w:rsid w:val="00946070"/>
    <w:rsid w:val="00946340"/>
    <w:rsid w:val="00946926"/>
    <w:rsid w:val="009516BB"/>
    <w:rsid w:val="009518CB"/>
    <w:rsid w:val="00951984"/>
    <w:rsid w:val="00951FB0"/>
    <w:rsid w:val="00952156"/>
    <w:rsid w:val="00952B11"/>
    <w:rsid w:val="00952CD9"/>
    <w:rsid w:val="00952D9D"/>
    <w:rsid w:val="00953009"/>
    <w:rsid w:val="00953672"/>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335"/>
    <w:rsid w:val="0097368C"/>
    <w:rsid w:val="00973699"/>
    <w:rsid w:val="009751C1"/>
    <w:rsid w:val="00975D06"/>
    <w:rsid w:val="00975DC7"/>
    <w:rsid w:val="00976061"/>
    <w:rsid w:val="009761AC"/>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D8E"/>
    <w:rsid w:val="00997F9C"/>
    <w:rsid w:val="009A0073"/>
    <w:rsid w:val="009A01F0"/>
    <w:rsid w:val="009A07FF"/>
    <w:rsid w:val="009A0EB4"/>
    <w:rsid w:val="009A10CF"/>
    <w:rsid w:val="009A14A4"/>
    <w:rsid w:val="009A2191"/>
    <w:rsid w:val="009A229E"/>
    <w:rsid w:val="009A2692"/>
    <w:rsid w:val="009A269B"/>
    <w:rsid w:val="009A29EC"/>
    <w:rsid w:val="009A2B3D"/>
    <w:rsid w:val="009A3656"/>
    <w:rsid w:val="009A39B6"/>
    <w:rsid w:val="009A4F36"/>
    <w:rsid w:val="009A56CF"/>
    <w:rsid w:val="009A57D1"/>
    <w:rsid w:val="009A5F3B"/>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213"/>
    <w:rsid w:val="009C7F00"/>
    <w:rsid w:val="009D0256"/>
    <w:rsid w:val="009D0940"/>
    <w:rsid w:val="009D0FF6"/>
    <w:rsid w:val="009D2082"/>
    <w:rsid w:val="009D613B"/>
    <w:rsid w:val="009D6939"/>
    <w:rsid w:val="009D7080"/>
    <w:rsid w:val="009E06CD"/>
    <w:rsid w:val="009E0EE0"/>
    <w:rsid w:val="009E0F86"/>
    <w:rsid w:val="009E1ABF"/>
    <w:rsid w:val="009E1DC7"/>
    <w:rsid w:val="009E2468"/>
    <w:rsid w:val="009E2F78"/>
    <w:rsid w:val="009E4077"/>
    <w:rsid w:val="009E4A18"/>
    <w:rsid w:val="009E4DD3"/>
    <w:rsid w:val="009E5308"/>
    <w:rsid w:val="009E561F"/>
    <w:rsid w:val="009E59EA"/>
    <w:rsid w:val="009E5D16"/>
    <w:rsid w:val="009E69F9"/>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C71"/>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CFD"/>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393"/>
    <w:rsid w:val="00A4571B"/>
    <w:rsid w:val="00A45B2A"/>
    <w:rsid w:val="00A45B54"/>
    <w:rsid w:val="00A45BB2"/>
    <w:rsid w:val="00A46040"/>
    <w:rsid w:val="00A463FF"/>
    <w:rsid w:val="00A46711"/>
    <w:rsid w:val="00A46717"/>
    <w:rsid w:val="00A4673B"/>
    <w:rsid w:val="00A46AFB"/>
    <w:rsid w:val="00A474F9"/>
    <w:rsid w:val="00A47963"/>
    <w:rsid w:val="00A50F8D"/>
    <w:rsid w:val="00A51774"/>
    <w:rsid w:val="00A51E96"/>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4D53"/>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4FAE"/>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2C23"/>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4B5"/>
    <w:rsid w:val="00AA3641"/>
    <w:rsid w:val="00AA4266"/>
    <w:rsid w:val="00AA44D3"/>
    <w:rsid w:val="00AA4632"/>
    <w:rsid w:val="00AA4F4B"/>
    <w:rsid w:val="00AA4FA5"/>
    <w:rsid w:val="00AA5A6F"/>
    <w:rsid w:val="00AA5AFF"/>
    <w:rsid w:val="00AA637C"/>
    <w:rsid w:val="00AA66A0"/>
    <w:rsid w:val="00AA67AC"/>
    <w:rsid w:val="00AA7959"/>
    <w:rsid w:val="00AA79F6"/>
    <w:rsid w:val="00AA7E4E"/>
    <w:rsid w:val="00AA7E7E"/>
    <w:rsid w:val="00AB0085"/>
    <w:rsid w:val="00AB037D"/>
    <w:rsid w:val="00AB1933"/>
    <w:rsid w:val="00AB1E74"/>
    <w:rsid w:val="00AB3832"/>
    <w:rsid w:val="00AB3C9E"/>
    <w:rsid w:val="00AB52DC"/>
    <w:rsid w:val="00AB5779"/>
    <w:rsid w:val="00AB5AF2"/>
    <w:rsid w:val="00AB5C4E"/>
    <w:rsid w:val="00AB69F7"/>
    <w:rsid w:val="00AB6A94"/>
    <w:rsid w:val="00AB6C87"/>
    <w:rsid w:val="00AB7A30"/>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00C2"/>
    <w:rsid w:val="00AD105A"/>
    <w:rsid w:val="00AD132D"/>
    <w:rsid w:val="00AD1399"/>
    <w:rsid w:val="00AD1A4D"/>
    <w:rsid w:val="00AD1C5C"/>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1D2"/>
    <w:rsid w:val="00AF44D0"/>
    <w:rsid w:val="00AF4BDA"/>
    <w:rsid w:val="00AF5BD1"/>
    <w:rsid w:val="00AF64E5"/>
    <w:rsid w:val="00AF7983"/>
    <w:rsid w:val="00AF79B9"/>
    <w:rsid w:val="00AF7A82"/>
    <w:rsid w:val="00B003D2"/>
    <w:rsid w:val="00B00B37"/>
    <w:rsid w:val="00B00B9F"/>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187C"/>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6DCA"/>
    <w:rsid w:val="00B37CD9"/>
    <w:rsid w:val="00B4005D"/>
    <w:rsid w:val="00B40066"/>
    <w:rsid w:val="00B40089"/>
    <w:rsid w:val="00B41444"/>
    <w:rsid w:val="00B436ED"/>
    <w:rsid w:val="00B43B11"/>
    <w:rsid w:val="00B44CDB"/>
    <w:rsid w:val="00B44CE8"/>
    <w:rsid w:val="00B457A5"/>
    <w:rsid w:val="00B4606D"/>
    <w:rsid w:val="00B470F8"/>
    <w:rsid w:val="00B5035C"/>
    <w:rsid w:val="00B505DE"/>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752"/>
    <w:rsid w:val="00B758CA"/>
    <w:rsid w:val="00B75B74"/>
    <w:rsid w:val="00B75BBA"/>
    <w:rsid w:val="00B75CB4"/>
    <w:rsid w:val="00B76CFA"/>
    <w:rsid w:val="00B7744B"/>
    <w:rsid w:val="00B775DB"/>
    <w:rsid w:val="00B77F44"/>
    <w:rsid w:val="00B800A3"/>
    <w:rsid w:val="00B80FDE"/>
    <w:rsid w:val="00B81291"/>
    <w:rsid w:val="00B817BF"/>
    <w:rsid w:val="00B81832"/>
    <w:rsid w:val="00B81EAF"/>
    <w:rsid w:val="00B81F9F"/>
    <w:rsid w:val="00B8222B"/>
    <w:rsid w:val="00B822CB"/>
    <w:rsid w:val="00B82776"/>
    <w:rsid w:val="00B84646"/>
    <w:rsid w:val="00B84A91"/>
    <w:rsid w:val="00B84BFD"/>
    <w:rsid w:val="00B856A7"/>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431"/>
    <w:rsid w:val="00BA2798"/>
    <w:rsid w:val="00BA2EDD"/>
    <w:rsid w:val="00BA326D"/>
    <w:rsid w:val="00BA32E3"/>
    <w:rsid w:val="00BA4438"/>
    <w:rsid w:val="00BA48CE"/>
    <w:rsid w:val="00BA4FA5"/>
    <w:rsid w:val="00BA5120"/>
    <w:rsid w:val="00BA55DC"/>
    <w:rsid w:val="00BA5A9B"/>
    <w:rsid w:val="00BA5CB3"/>
    <w:rsid w:val="00BA6138"/>
    <w:rsid w:val="00BA620D"/>
    <w:rsid w:val="00BA6F43"/>
    <w:rsid w:val="00BA79F9"/>
    <w:rsid w:val="00BB06B5"/>
    <w:rsid w:val="00BB0B72"/>
    <w:rsid w:val="00BB17C4"/>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962"/>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18"/>
    <w:rsid w:val="00BE1C2A"/>
    <w:rsid w:val="00BE2218"/>
    <w:rsid w:val="00BE23AE"/>
    <w:rsid w:val="00BE24E7"/>
    <w:rsid w:val="00BE294B"/>
    <w:rsid w:val="00BE32B7"/>
    <w:rsid w:val="00BE38A5"/>
    <w:rsid w:val="00BE3D83"/>
    <w:rsid w:val="00BE3F15"/>
    <w:rsid w:val="00BE451B"/>
    <w:rsid w:val="00BE4C13"/>
    <w:rsid w:val="00BE4E35"/>
    <w:rsid w:val="00BE5003"/>
    <w:rsid w:val="00BE5476"/>
    <w:rsid w:val="00BE580A"/>
    <w:rsid w:val="00BE64A6"/>
    <w:rsid w:val="00BE6583"/>
    <w:rsid w:val="00BE7386"/>
    <w:rsid w:val="00BE7CC1"/>
    <w:rsid w:val="00BF071C"/>
    <w:rsid w:val="00BF074A"/>
    <w:rsid w:val="00BF1758"/>
    <w:rsid w:val="00BF19F2"/>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5A6"/>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2D45"/>
    <w:rsid w:val="00C34151"/>
    <w:rsid w:val="00C341C3"/>
    <w:rsid w:val="00C34D2C"/>
    <w:rsid w:val="00C34E12"/>
    <w:rsid w:val="00C35841"/>
    <w:rsid w:val="00C361BF"/>
    <w:rsid w:val="00C36A43"/>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60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3015"/>
    <w:rsid w:val="00C73A65"/>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6F8F"/>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97AD8"/>
    <w:rsid w:val="00CA0892"/>
    <w:rsid w:val="00CA0F0E"/>
    <w:rsid w:val="00CA1276"/>
    <w:rsid w:val="00CA189A"/>
    <w:rsid w:val="00CA2BE1"/>
    <w:rsid w:val="00CA3B5E"/>
    <w:rsid w:val="00CA3E04"/>
    <w:rsid w:val="00CA42E3"/>
    <w:rsid w:val="00CA46E7"/>
    <w:rsid w:val="00CA5345"/>
    <w:rsid w:val="00CA5BA6"/>
    <w:rsid w:val="00CA7573"/>
    <w:rsid w:val="00CA7882"/>
    <w:rsid w:val="00CA78B1"/>
    <w:rsid w:val="00CA7A64"/>
    <w:rsid w:val="00CB1994"/>
    <w:rsid w:val="00CB1DC9"/>
    <w:rsid w:val="00CB263F"/>
    <w:rsid w:val="00CB32C4"/>
    <w:rsid w:val="00CB403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5E0F"/>
    <w:rsid w:val="00CC624E"/>
    <w:rsid w:val="00CC641E"/>
    <w:rsid w:val="00CC7201"/>
    <w:rsid w:val="00CC753E"/>
    <w:rsid w:val="00CC759C"/>
    <w:rsid w:val="00CC773B"/>
    <w:rsid w:val="00CC78D4"/>
    <w:rsid w:val="00CD01FF"/>
    <w:rsid w:val="00CD030C"/>
    <w:rsid w:val="00CD08F5"/>
    <w:rsid w:val="00CD0E3E"/>
    <w:rsid w:val="00CD1A1F"/>
    <w:rsid w:val="00CD1F6B"/>
    <w:rsid w:val="00CD2001"/>
    <w:rsid w:val="00CD2249"/>
    <w:rsid w:val="00CD2935"/>
    <w:rsid w:val="00CD29B6"/>
    <w:rsid w:val="00CD31AA"/>
    <w:rsid w:val="00CD324A"/>
    <w:rsid w:val="00CD5352"/>
    <w:rsid w:val="00CD53E9"/>
    <w:rsid w:val="00CD53ED"/>
    <w:rsid w:val="00CD56EC"/>
    <w:rsid w:val="00CD63CD"/>
    <w:rsid w:val="00CD7147"/>
    <w:rsid w:val="00CD762D"/>
    <w:rsid w:val="00CD775A"/>
    <w:rsid w:val="00CD7A90"/>
    <w:rsid w:val="00CE09D6"/>
    <w:rsid w:val="00CE0FBA"/>
    <w:rsid w:val="00CE16A0"/>
    <w:rsid w:val="00CE189B"/>
    <w:rsid w:val="00CE1A43"/>
    <w:rsid w:val="00CE1E02"/>
    <w:rsid w:val="00CE1ED3"/>
    <w:rsid w:val="00CE2EAB"/>
    <w:rsid w:val="00CE2EC4"/>
    <w:rsid w:val="00CE3FED"/>
    <w:rsid w:val="00CE457E"/>
    <w:rsid w:val="00CE4C65"/>
    <w:rsid w:val="00CE4F33"/>
    <w:rsid w:val="00CE5456"/>
    <w:rsid w:val="00CE58B3"/>
    <w:rsid w:val="00CE5969"/>
    <w:rsid w:val="00CE5B66"/>
    <w:rsid w:val="00CE6A40"/>
    <w:rsid w:val="00CE6EC8"/>
    <w:rsid w:val="00CE79BF"/>
    <w:rsid w:val="00CE7EBB"/>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87E"/>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5746"/>
    <w:rsid w:val="00D47739"/>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77F"/>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06"/>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13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01C"/>
    <w:rsid w:val="00DA4702"/>
    <w:rsid w:val="00DA4DB0"/>
    <w:rsid w:val="00DA4FCD"/>
    <w:rsid w:val="00DA59E8"/>
    <w:rsid w:val="00DA5A4D"/>
    <w:rsid w:val="00DA5D02"/>
    <w:rsid w:val="00DA6199"/>
    <w:rsid w:val="00DA6869"/>
    <w:rsid w:val="00DA73B3"/>
    <w:rsid w:val="00DA7ECE"/>
    <w:rsid w:val="00DB0EA2"/>
    <w:rsid w:val="00DB100B"/>
    <w:rsid w:val="00DB1166"/>
    <w:rsid w:val="00DB1C68"/>
    <w:rsid w:val="00DB242A"/>
    <w:rsid w:val="00DB2474"/>
    <w:rsid w:val="00DB264C"/>
    <w:rsid w:val="00DB26A1"/>
    <w:rsid w:val="00DB4137"/>
    <w:rsid w:val="00DB44D2"/>
    <w:rsid w:val="00DB49D9"/>
    <w:rsid w:val="00DB4D86"/>
    <w:rsid w:val="00DB54AC"/>
    <w:rsid w:val="00DB5AEC"/>
    <w:rsid w:val="00DB6381"/>
    <w:rsid w:val="00DB63DB"/>
    <w:rsid w:val="00DB6FF9"/>
    <w:rsid w:val="00DB7033"/>
    <w:rsid w:val="00DB78B8"/>
    <w:rsid w:val="00DB791A"/>
    <w:rsid w:val="00DB7A72"/>
    <w:rsid w:val="00DC049A"/>
    <w:rsid w:val="00DC0585"/>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2DD6"/>
    <w:rsid w:val="00DE4A08"/>
    <w:rsid w:val="00DE4E29"/>
    <w:rsid w:val="00DE511B"/>
    <w:rsid w:val="00DE577B"/>
    <w:rsid w:val="00DE57AC"/>
    <w:rsid w:val="00DE58FB"/>
    <w:rsid w:val="00DE66D7"/>
    <w:rsid w:val="00DE69EE"/>
    <w:rsid w:val="00DE6B7A"/>
    <w:rsid w:val="00DE7113"/>
    <w:rsid w:val="00DE7B27"/>
    <w:rsid w:val="00DE7FE3"/>
    <w:rsid w:val="00DF13BE"/>
    <w:rsid w:val="00DF1817"/>
    <w:rsid w:val="00DF2001"/>
    <w:rsid w:val="00DF2AEA"/>
    <w:rsid w:val="00DF2FE2"/>
    <w:rsid w:val="00DF3943"/>
    <w:rsid w:val="00DF3B5E"/>
    <w:rsid w:val="00DF3E93"/>
    <w:rsid w:val="00DF4274"/>
    <w:rsid w:val="00DF42ED"/>
    <w:rsid w:val="00DF4523"/>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22BD"/>
    <w:rsid w:val="00E0350C"/>
    <w:rsid w:val="00E04CCF"/>
    <w:rsid w:val="00E04D00"/>
    <w:rsid w:val="00E04D17"/>
    <w:rsid w:val="00E04D69"/>
    <w:rsid w:val="00E0671D"/>
    <w:rsid w:val="00E06CF9"/>
    <w:rsid w:val="00E07DE1"/>
    <w:rsid w:val="00E112B5"/>
    <w:rsid w:val="00E118CD"/>
    <w:rsid w:val="00E11F9E"/>
    <w:rsid w:val="00E132BE"/>
    <w:rsid w:val="00E13957"/>
    <w:rsid w:val="00E13DFE"/>
    <w:rsid w:val="00E14E9B"/>
    <w:rsid w:val="00E14F88"/>
    <w:rsid w:val="00E15344"/>
    <w:rsid w:val="00E15E29"/>
    <w:rsid w:val="00E15F16"/>
    <w:rsid w:val="00E1727F"/>
    <w:rsid w:val="00E173C2"/>
    <w:rsid w:val="00E1755B"/>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370DD"/>
    <w:rsid w:val="00E40491"/>
    <w:rsid w:val="00E4049D"/>
    <w:rsid w:val="00E41113"/>
    <w:rsid w:val="00E41391"/>
    <w:rsid w:val="00E41669"/>
    <w:rsid w:val="00E420BB"/>
    <w:rsid w:val="00E428C0"/>
    <w:rsid w:val="00E42ECA"/>
    <w:rsid w:val="00E42F28"/>
    <w:rsid w:val="00E43414"/>
    <w:rsid w:val="00E44D12"/>
    <w:rsid w:val="00E4517F"/>
    <w:rsid w:val="00E471A1"/>
    <w:rsid w:val="00E474CD"/>
    <w:rsid w:val="00E47B91"/>
    <w:rsid w:val="00E47F44"/>
    <w:rsid w:val="00E500E7"/>
    <w:rsid w:val="00E504F5"/>
    <w:rsid w:val="00E509F9"/>
    <w:rsid w:val="00E5364C"/>
    <w:rsid w:val="00E5433A"/>
    <w:rsid w:val="00E54495"/>
    <w:rsid w:val="00E564F9"/>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26ED"/>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6D5E"/>
    <w:rsid w:val="00E9747D"/>
    <w:rsid w:val="00E977BA"/>
    <w:rsid w:val="00E97EC3"/>
    <w:rsid w:val="00EA0376"/>
    <w:rsid w:val="00EA0F31"/>
    <w:rsid w:val="00EA1601"/>
    <w:rsid w:val="00EA1D48"/>
    <w:rsid w:val="00EA27B9"/>
    <w:rsid w:val="00EA2CFC"/>
    <w:rsid w:val="00EA300B"/>
    <w:rsid w:val="00EA4F42"/>
    <w:rsid w:val="00EA51EB"/>
    <w:rsid w:val="00EA645C"/>
    <w:rsid w:val="00EA6796"/>
    <w:rsid w:val="00EA6B49"/>
    <w:rsid w:val="00EA6D82"/>
    <w:rsid w:val="00EA7CC5"/>
    <w:rsid w:val="00EB08A9"/>
    <w:rsid w:val="00EB099E"/>
    <w:rsid w:val="00EB1BCE"/>
    <w:rsid w:val="00EB2179"/>
    <w:rsid w:val="00EB26F1"/>
    <w:rsid w:val="00EB3A2A"/>
    <w:rsid w:val="00EB3DC9"/>
    <w:rsid w:val="00EB3E95"/>
    <w:rsid w:val="00EB4064"/>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26E1"/>
    <w:rsid w:val="00EC31C5"/>
    <w:rsid w:val="00EC4AA9"/>
    <w:rsid w:val="00EC4B7F"/>
    <w:rsid w:val="00EC5436"/>
    <w:rsid w:val="00EC61B4"/>
    <w:rsid w:val="00EC708E"/>
    <w:rsid w:val="00EC755F"/>
    <w:rsid w:val="00EC774C"/>
    <w:rsid w:val="00EC7BA7"/>
    <w:rsid w:val="00ED0185"/>
    <w:rsid w:val="00ED0232"/>
    <w:rsid w:val="00ED1FD9"/>
    <w:rsid w:val="00ED2B3C"/>
    <w:rsid w:val="00ED2C3F"/>
    <w:rsid w:val="00ED418E"/>
    <w:rsid w:val="00ED44EE"/>
    <w:rsid w:val="00ED5C56"/>
    <w:rsid w:val="00ED6776"/>
    <w:rsid w:val="00ED6B4D"/>
    <w:rsid w:val="00ED7017"/>
    <w:rsid w:val="00ED758E"/>
    <w:rsid w:val="00ED7688"/>
    <w:rsid w:val="00ED7B4B"/>
    <w:rsid w:val="00ED7D55"/>
    <w:rsid w:val="00EE03EC"/>
    <w:rsid w:val="00EE0EF8"/>
    <w:rsid w:val="00EE1528"/>
    <w:rsid w:val="00EE1FC7"/>
    <w:rsid w:val="00EE2903"/>
    <w:rsid w:val="00EE330C"/>
    <w:rsid w:val="00EE3F80"/>
    <w:rsid w:val="00EE4DA8"/>
    <w:rsid w:val="00EE4F4B"/>
    <w:rsid w:val="00EE4FE6"/>
    <w:rsid w:val="00EE54E6"/>
    <w:rsid w:val="00EE6A91"/>
    <w:rsid w:val="00EE707D"/>
    <w:rsid w:val="00EE7152"/>
    <w:rsid w:val="00EE7530"/>
    <w:rsid w:val="00EE7EC4"/>
    <w:rsid w:val="00EF0181"/>
    <w:rsid w:val="00EF18FB"/>
    <w:rsid w:val="00EF2695"/>
    <w:rsid w:val="00EF2A62"/>
    <w:rsid w:val="00EF31CC"/>
    <w:rsid w:val="00EF33DA"/>
    <w:rsid w:val="00EF3768"/>
    <w:rsid w:val="00EF41CC"/>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EF"/>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3DF0"/>
    <w:rsid w:val="00F44719"/>
    <w:rsid w:val="00F44AAC"/>
    <w:rsid w:val="00F44DEF"/>
    <w:rsid w:val="00F45055"/>
    <w:rsid w:val="00F45B63"/>
    <w:rsid w:val="00F45CA7"/>
    <w:rsid w:val="00F464EE"/>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6E37"/>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8B2"/>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6EE9"/>
    <w:rsid w:val="00F772FE"/>
    <w:rsid w:val="00F80B60"/>
    <w:rsid w:val="00F80FB6"/>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5E74"/>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917"/>
    <w:rsid w:val="00FC2ECB"/>
    <w:rsid w:val="00FC32D0"/>
    <w:rsid w:val="00FC3979"/>
    <w:rsid w:val="00FC4B4F"/>
    <w:rsid w:val="00FC4D7A"/>
    <w:rsid w:val="00FC5226"/>
    <w:rsid w:val="00FC58C3"/>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5305"/>
    <w:rsid w:val="00FF6135"/>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726237F"/>
  <w15:docId w15:val="{BB46A3AB-9E8C-4148-B7FD-26ED42D6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003"/>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nhideWhenUsed/>
    <w:rsid w:val="00815B8B"/>
    <w:rPr>
      <w:sz w:val="20"/>
      <w:szCs w:val="20"/>
    </w:rPr>
  </w:style>
  <w:style w:type="character" w:customStyle="1" w:styleId="FootnoteTextChar">
    <w:name w:val="Footnote Text Char"/>
    <w:basedOn w:val="DefaultParagraphFont"/>
    <w:link w:val="FootnoteText"/>
    <w:rsid w:val="00815B8B"/>
    <w:rPr>
      <w:rFonts w:ascii="Bookman Old Style" w:eastAsia="Times New Roman" w:hAnsi="Bookman Old Style" w:cs="Times New Roman"/>
      <w:sz w:val="20"/>
      <w:szCs w:val="20"/>
      <w:lang w:val="en-GB"/>
    </w:rPr>
  </w:style>
  <w:style w:type="character" w:styleId="FootnoteReference">
    <w:name w:val="footnote reference"/>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0"/>
      </w:numPr>
    </w:pPr>
  </w:style>
  <w:style w:type="numbering" w:customStyle="1" w:styleId="ImportedStyle5">
    <w:name w:val="Imported Style 5"/>
    <w:rsid w:val="007B0D3F"/>
    <w:pPr>
      <w:numPr>
        <w:numId w:val="21"/>
      </w:numPr>
    </w:pPr>
  </w:style>
  <w:style w:type="numbering" w:customStyle="1" w:styleId="ImportedStyle9">
    <w:name w:val="Imported Style 9"/>
    <w:rsid w:val="007B0D3F"/>
    <w:pPr>
      <w:numPr>
        <w:numId w:val="22"/>
      </w:numPr>
    </w:pPr>
  </w:style>
  <w:style w:type="numbering" w:customStyle="1" w:styleId="ImportedStyle10">
    <w:name w:val="Imported Style 10"/>
    <w:rsid w:val="007B0D3F"/>
    <w:pPr>
      <w:numPr>
        <w:numId w:val="23"/>
      </w:numPr>
    </w:pPr>
  </w:style>
  <w:style w:type="numbering" w:customStyle="1" w:styleId="ImportedStyle100">
    <w:name w:val="Imported Style 1.0"/>
    <w:rsid w:val="007B0D3F"/>
    <w:pPr>
      <w:numPr>
        <w:numId w:val="24"/>
      </w:numPr>
    </w:pPr>
  </w:style>
  <w:style w:type="numbering" w:customStyle="1" w:styleId="ImportedStyle8">
    <w:name w:val="Imported Style 8"/>
    <w:rsid w:val="007B0D3F"/>
    <w:pPr>
      <w:numPr>
        <w:numId w:val="25"/>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60657898">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3665821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EC7D9E15-34C9-4EAE-8AC0-EB2B2C206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82</Pages>
  <Words>23468</Words>
  <Characters>133771</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6</cp:revision>
  <cp:lastPrinted>2019-11-05T08:29:00Z</cp:lastPrinted>
  <dcterms:created xsi:type="dcterms:W3CDTF">2020-03-19T13:50:00Z</dcterms:created>
  <dcterms:modified xsi:type="dcterms:W3CDTF">2020-03-30T08:12:00Z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